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D2FF" w14:textId="77777777" w:rsidR="00894745" w:rsidRDefault="00894745" w:rsidP="00894745">
      <w:pPr>
        <w:ind w:left="567"/>
        <w:jc w:val="left"/>
        <w:rPr>
          <w:noProof/>
        </w:rPr>
      </w:pPr>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64EACD35" w14:textId="77777777" w:rsidR="00B6564B" w:rsidRDefault="00B6564B" w:rsidP="00894745">
      <w:pPr>
        <w:ind w:left="567"/>
        <w:jc w:val="left"/>
        <w:rPr>
          <w:noProof/>
        </w:rPr>
      </w:pPr>
    </w:p>
    <w:p w14:paraId="2A9F8246" w14:textId="77777777" w:rsidR="00894745" w:rsidRDefault="00894745" w:rsidP="00894745">
      <w:pPr>
        <w:ind w:left="567"/>
        <w:jc w:val="left"/>
        <w:rPr>
          <w:noProof/>
        </w:rPr>
      </w:pPr>
    </w:p>
    <w:p w14:paraId="1E713B3F" w14:textId="77777777" w:rsidR="00894745" w:rsidRDefault="00894745" w:rsidP="00894745">
      <w:pPr>
        <w:ind w:left="567"/>
        <w:jc w:val="left"/>
        <w:rPr>
          <w:noProof/>
        </w:rPr>
      </w:pPr>
    </w:p>
    <w:p w14:paraId="40C31F25" w14:textId="77777777" w:rsidR="00894745" w:rsidRDefault="00894745" w:rsidP="00894745">
      <w:pPr>
        <w:ind w:left="567"/>
        <w:jc w:val="left"/>
        <w:rPr>
          <w:noProof/>
        </w:rPr>
      </w:pPr>
    </w:p>
    <w:p w14:paraId="355612C2" w14:textId="77777777" w:rsidR="00894745" w:rsidRDefault="00894745" w:rsidP="00894745">
      <w:pPr>
        <w:ind w:left="567"/>
        <w:jc w:val="left"/>
        <w:rPr>
          <w:noProof/>
        </w:rPr>
      </w:pPr>
    </w:p>
    <w:p w14:paraId="2BBAC26B" w14:textId="7583EE65" w:rsidR="00894745" w:rsidRDefault="00894745" w:rsidP="00B6564B">
      <w:pPr>
        <w:jc w:val="left"/>
        <w:rPr>
          <w:noProof/>
        </w:rPr>
      </w:pPr>
    </w:p>
    <w:p w14:paraId="31063B33" w14:textId="77777777" w:rsidR="00894745" w:rsidRDefault="00894745" w:rsidP="00894745">
      <w:pPr>
        <w:ind w:left="567"/>
        <w:jc w:val="left"/>
        <w:rPr>
          <w:noProof/>
        </w:rPr>
      </w:pPr>
    </w:p>
    <w:p w14:paraId="2F7E3A43" w14:textId="7AFBB2C1" w:rsidR="00B6564B" w:rsidRPr="00ED0D7F" w:rsidRDefault="00ED0D7F" w:rsidP="00E46B91">
      <w:pPr>
        <w:spacing w:line="276" w:lineRule="auto"/>
        <w:ind w:left="-142"/>
        <w:jc w:val="left"/>
        <w:rPr>
          <w:rFonts w:ascii="Marianne" w:hAnsi="Marianne"/>
          <w:color w:val="FFFFFF" w:themeColor="background1"/>
          <w:sz w:val="60"/>
          <w:szCs w:val="60"/>
          <w:highlight w:val="darkCyan"/>
          <w:shd w:val="clear" w:color="auto" w:fill="FFFFFF" w:themeFill="background1"/>
        </w:rPr>
      </w:pPr>
      <w:r>
        <w:rPr>
          <w:rFonts w:ascii="Marianne" w:hAnsi="Marianne"/>
          <w:b/>
          <w:bCs/>
          <w:color w:val="FFFFFF" w:themeColor="background1"/>
          <w:sz w:val="60"/>
          <w:szCs w:val="60"/>
          <w:shd w:val="clear" w:color="auto" w:fill="4C549E"/>
        </w:rPr>
        <w:t>TRAME</w:t>
      </w:r>
      <w:r w:rsidR="00E46B91" w:rsidRPr="00ED0D7F">
        <w:rPr>
          <w:rFonts w:ascii="Marianne" w:hAnsi="Marianne"/>
          <w:b/>
          <w:bCs/>
          <w:color w:val="FFFFFF" w:themeColor="background1"/>
          <w:sz w:val="60"/>
          <w:szCs w:val="60"/>
          <w:shd w:val="clear" w:color="auto" w:fill="4C549E"/>
        </w:rPr>
        <w:t xml:space="preserve"> POUR L’ELABORATION DU PROJET DE SANTE ET DU REGLEMENT INTERIEUR DES CENTRES DE SANTE (CDS)</w:t>
      </w:r>
    </w:p>
    <w:p w14:paraId="69A4E324" w14:textId="77777777" w:rsidR="00CD3A8B" w:rsidRDefault="00CD3A8B"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sidRPr="00CD3A8B">
        <w:rPr>
          <w:rFonts w:ascii="Marianne Light" w:hAnsi="Marianne Light"/>
          <w:noProof/>
          <w:sz w:val="40"/>
          <w:szCs w:val="40"/>
        </w:rPr>
        <mc:AlternateContent>
          <mc:Choice Requires="wps">
            <w:drawing>
              <wp:anchor distT="0" distB="0" distL="114300" distR="114300" simplePos="0" relativeHeight="251838976" behindDoc="0" locked="0" layoutInCell="1" allowOverlap="1" wp14:anchorId="7DA368D4" wp14:editId="0D733F27">
                <wp:simplePos x="0" y="0"/>
                <wp:positionH relativeFrom="margin">
                  <wp:align>left</wp:align>
                </wp:positionH>
                <wp:positionV relativeFrom="paragraph">
                  <wp:posOffset>110242</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rgbClr val="4C549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2C9FB" id="Connecteur droit 321" o:spid="_x0000_s1026" style="position:absolute;z-index:251838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8.7pt" to="210.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" strokecolor="#4c549e">
                <w10:wrap anchorx="margin"/>
              </v:line>
            </w:pict>
          </mc:Fallback>
        </mc:AlternateContent>
      </w:r>
    </w:p>
    <w:p w14:paraId="3772FB6E" w14:textId="47D401D2" w:rsidR="00CD3A8B" w:rsidRPr="00CD3A8B" w:rsidRDefault="00FB0303"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Pr>
          <w:rFonts w:ascii="Marianne" w:eastAsia="Calibri" w:hAnsi="Marianne" w:cs="Times New Roman"/>
          <w:color w:val="FFFFFF" w:themeColor="background1"/>
          <w:sz w:val="40"/>
          <w:szCs w:val="40"/>
          <w:shd w:val="clear" w:color="auto" w:fill="A6A6A6" w:themeFill="background1" w:themeFillShade="A6"/>
          <w:lang w:eastAsia="en-US"/>
        </w:rPr>
        <w:t xml:space="preserve">Arrêté </w:t>
      </w:r>
      <w:r w:rsidR="00586FEB">
        <w:rPr>
          <w:rFonts w:ascii="Marianne" w:eastAsia="Calibri" w:hAnsi="Marianne" w:cs="Times New Roman"/>
          <w:color w:val="FFFFFF" w:themeColor="background1"/>
          <w:sz w:val="40"/>
          <w:szCs w:val="40"/>
          <w:shd w:val="clear" w:color="auto" w:fill="A6A6A6" w:themeFill="background1" w:themeFillShade="A6"/>
          <w:lang w:eastAsia="en-US"/>
        </w:rPr>
        <w:t>du</w:t>
      </w:r>
      <w:r w:rsidR="00FA3E0E">
        <w:rPr>
          <w:rFonts w:ascii="Marianne" w:eastAsia="Calibri" w:hAnsi="Marianne" w:cs="Times New Roman"/>
          <w:color w:val="FFFFFF" w:themeColor="background1"/>
          <w:sz w:val="40"/>
          <w:szCs w:val="40"/>
          <w:shd w:val="clear" w:color="auto" w:fill="A6A6A6" w:themeFill="background1" w:themeFillShade="A6"/>
          <w:lang w:eastAsia="en-US"/>
        </w:rPr>
        <w:t xml:space="preserve"> 27 fé</w:t>
      </w:r>
      <w:r w:rsidR="00CD3A8B" w:rsidRPr="00CD3A8B">
        <w:rPr>
          <w:rFonts w:ascii="Marianne" w:eastAsia="Calibri" w:hAnsi="Marianne" w:cs="Times New Roman"/>
          <w:color w:val="FFFFFF" w:themeColor="background1"/>
          <w:sz w:val="40"/>
          <w:szCs w:val="40"/>
          <w:shd w:val="clear" w:color="auto" w:fill="A6A6A6" w:themeFill="background1" w:themeFillShade="A6"/>
          <w:lang w:eastAsia="en-US"/>
        </w:rPr>
        <w:t>vrier 2018</w:t>
      </w:r>
    </w:p>
    <w:p w14:paraId="3B7F9D53" w14:textId="1EDBBF51" w:rsidR="00CD3A8B" w:rsidRDefault="00CD3A8B"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sidRPr="00CD3A8B">
        <w:rPr>
          <w:rFonts w:ascii="Marianne" w:eastAsia="Calibri" w:hAnsi="Marianne" w:cs="Times New Roman"/>
          <w:color w:val="FFFFFF" w:themeColor="background1"/>
          <w:sz w:val="40"/>
          <w:szCs w:val="40"/>
          <w:shd w:val="clear" w:color="auto" w:fill="A6A6A6" w:themeFill="background1" w:themeFillShade="A6"/>
          <w:lang w:eastAsia="en-US"/>
        </w:rPr>
        <w:t xml:space="preserve">relatif </w:t>
      </w:r>
      <w:r>
        <w:rPr>
          <w:rFonts w:ascii="Marianne" w:eastAsia="Calibri" w:hAnsi="Marianne" w:cs="Times New Roman"/>
          <w:color w:val="FFFFFF" w:themeColor="background1"/>
          <w:sz w:val="40"/>
          <w:szCs w:val="40"/>
          <w:shd w:val="clear" w:color="auto" w:fill="A6A6A6" w:themeFill="background1" w:themeFillShade="A6"/>
          <w:lang w:eastAsia="en-US"/>
        </w:rPr>
        <w:t xml:space="preserve">aux centres </w:t>
      </w:r>
    </w:p>
    <w:p w14:paraId="5C0ADCC1" w14:textId="5E569ADB" w:rsidR="000D4D13" w:rsidRPr="00CD3A8B" w:rsidRDefault="00CD3A8B" w:rsidP="00CD3A8B">
      <w:pPr>
        <w:jc w:val="left"/>
        <w:rPr>
          <w:rFonts w:ascii="Marianne" w:eastAsia="Calibri" w:hAnsi="Marianne" w:cs="Times New Roman"/>
          <w:color w:val="FFFFFF" w:themeColor="background1"/>
          <w:sz w:val="40"/>
          <w:szCs w:val="40"/>
          <w:shd w:val="clear" w:color="auto" w:fill="A6A6A6" w:themeFill="background1" w:themeFillShade="A6"/>
          <w:lang w:eastAsia="en-US"/>
        </w:rPr>
      </w:pPr>
      <w:r>
        <w:rPr>
          <w:rFonts w:ascii="Marianne" w:eastAsia="Calibri" w:hAnsi="Marianne" w:cs="Times New Roman"/>
          <w:color w:val="FFFFFF" w:themeColor="background1"/>
          <w:sz w:val="40"/>
          <w:szCs w:val="40"/>
          <w:shd w:val="clear" w:color="auto" w:fill="A6A6A6" w:themeFill="background1" w:themeFillShade="A6"/>
          <w:lang w:eastAsia="en-US"/>
        </w:rPr>
        <w:t>de santé</w:t>
      </w:r>
    </w:p>
    <w:p w14:paraId="14C0F605" w14:textId="165FCA8A" w:rsidR="00FA625F" w:rsidRDefault="00E46B91">
      <w:pPr>
        <w:jc w:val="left"/>
        <w:rPr>
          <w:rFonts w:ascii="Marianne" w:eastAsia="Calibri" w:hAnsi="Marianne" w:cs="Times New Roman"/>
          <w:sz w:val="22"/>
          <w:szCs w:val="22"/>
          <w:lang w:eastAsia="en-US"/>
        </w:rPr>
      </w:pPr>
      <w:r>
        <w:rPr>
          <w:rFonts w:ascii="Marianne" w:eastAsia="Calibri" w:hAnsi="Marianne" w:cs="Times New Roman"/>
          <w:noProof/>
          <w:sz w:val="22"/>
          <w:szCs w:val="22"/>
        </w:rPr>
        <mc:AlternateContent>
          <mc:Choice Requires="wps">
            <w:drawing>
              <wp:anchor distT="0" distB="0" distL="114300" distR="114300" simplePos="0" relativeHeight="251846144" behindDoc="0" locked="0" layoutInCell="1" allowOverlap="1" wp14:anchorId="37A6CD32" wp14:editId="1C4E2980">
                <wp:simplePos x="0" y="0"/>
                <wp:positionH relativeFrom="column">
                  <wp:posOffset>4903470</wp:posOffset>
                </wp:positionH>
                <wp:positionV relativeFrom="paragraph">
                  <wp:posOffset>1911631</wp:posOffset>
                </wp:positionV>
                <wp:extent cx="1341912" cy="285008"/>
                <wp:effectExtent l="0" t="0" r="0" b="1270"/>
                <wp:wrapNone/>
                <wp:docPr id="3" name="Zone de texte 3"/>
                <wp:cNvGraphicFramePr/>
                <a:graphic xmlns:a="http://schemas.openxmlformats.org/drawingml/2006/main">
                  <a:graphicData uri="http://schemas.microsoft.com/office/word/2010/wordprocessingShape">
                    <wps:wsp>
                      <wps:cNvSpPr txBox="1"/>
                      <wps:spPr bwMode="auto">
                        <a:xfrm>
                          <a:off x="0" y="0"/>
                          <a:ext cx="1341912" cy="285008"/>
                        </a:xfrm>
                        <a:prstGeom prst="rect">
                          <a:avLst/>
                        </a:prstGeom>
                        <a:noFill/>
                        <a:ln w="6350">
                          <a:noFill/>
                        </a:ln>
                        <a:extLst/>
                      </wps:spPr>
                      <wps:txbx>
                        <w:txbxContent>
                          <w:p w14:paraId="42A1E158" w14:textId="2AF5A52C" w:rsidR="00E46B91" w:rsidRPr="00E46B91" w:rsidRDefault="00E46B91">
                            <w:pPr>
                              <w:rPr>
                                <w:rFonts w:ascii="Marianne Light" w:hAnsi="Marianne Light"/>
                                <w:b/>
                                <w:color w:val="FFFFFF" w:themeColor="background1"/>
                                <w:sz w:val="22"/>
                                <w:szCs w:val="22"/>
                              </w:rPr>
                            </w:pPr>
                            <w:r w:rsidRPr="00E46B91">
                              <w:rPr>
                                <w:rFonts w:ascii="Marianne Light" w:hAnsi="Marianne Light"/>
                                <w:b/>
                                <w:color w:val="FFFFFF" w:themeColor="background1"/>
                                <w:sz w:val="22"/>
                                <w:szCs w:val="22"/>
                              </w:rPr>
                              <w:t>NOVEMBRE 2023</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shapetype w14:anchorId="37A6CD32" id="_x0000_t202" coordsize="21600,21600" o:spt="202" path="m,l,21600r21600,l21600,xe">
                <v:stroke joinstyle="miter"/>
                <v:path gradientshapeok="t" o:connecttype="rect"/>
              </v:shapetype>
              <v:shape id="Zone de texte 3" o:spid="_x0000_s1026" type="#_x0000_t202" style="position:absolute;margin-left:386.1pt;margin-top:150.5pt;width:105.65pt;height:22.4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" filled="f" stroked="f" strokeweight=".5pt">
                <v:textbox>
                  <w:txbxContent>
                    <w:p w14:paraId="42A1E158" w14:textId="2AF5A52C" w:rsidR="00E46B91" w:rsidRPr="00E46B91" w:rsidRDefault="00E46B91">
                      <w:pPr>
                        <w:rPr>
                          <w:rFonts w:ascii="Marianne Light" w:hAnsi="Marianne Light"/>
                          <w:b/>
                          <w:color w:val="FFFFFF" w:themeColor="background1"/>
                          <w:sz w:val="22"/>
                          <w:szCs w:val="22"/>
                        </w:rPr>
                      </w:pPr>
                      <w:r w:rsidRPr="00E46B91">
                        <w:rPr>
                          <w:rFonts w:ascii="Marianne Light" w:hAnsi="Marianne Light"/>
                          <w:b/>
                          <w:color w:val="FFFFFF" w:themeColor="background1"/>
                          <w:sz w:val="22"/>
                          <w:szCs w:val="22"/>
                        </w:rPr>
                        <w:t>NOVEMBRE 2023</w:t>
                      </w:r>
                    </w:p>
                  </w:txbxContent>
                </v:textbox>
              </v:shape>
            </w:pict>
          </mc:Fallback>
        </mc:AlternateContent>
      </w:r>
      <w:r w:rsidR="00FA625F">
        <w:rPr>
          <w:rFonts w:ascii="Marianne" w:eastAsia="Calibri" w:hAnsi="Marianne" w:cs="Times New Roman"/>
          <w:sz w:val="22"/>
          <w:szCs w:val="22"/>
          <w:lang w:eastAsia="en-US"/>
        </w:rPr>
        <w:br w:type="page"/>
      </w:r>
    </w:p>
    <w:p w14:paraId="6533D76D" w14:textId="371940E2" w:rsidR="00680DC8" w:rsidRPr="00C47686" w:rsidRDefault="00E46B91" w:rsidP="00B15B86">
      <w:pPr>
        <w:pStyle w:val="grand-titre"/>
      </w:pPr>
      <w:r>
        <w:lastRenderedPageBreak/>
        <w:t xml:space="preserve">AVANT PROPOS </w:t>
      </w:r>
    </w:p>
    <w:p w14:paraId="6DDFDC42" w14:textId="5B268779" w:rsidR="00E7415B" w:rsidRDefault="00E7415B" w:rsidP="00CA6C8A">
      <w:pPr>
        <w:pStyle w:val="corps-texte"/>
      </w:pPr>
    </w:p>
    <w:p w14:paraId="70281E65" w14:textId="1B30B399" w:rsidR="00D36408" w:rsidRDefault="00D36408" w:rsidP="00CA6C8A">
      <w:pPr>
        <w:pStyle w:val="corps-texte"/>
      </w:pPr>
    </w:p>
    <w:p w14:paraId="1F02446C" w14:textId="57FCE37A" w:rsidR="00E46B91" w:rsidRPr="00E46B91" w:rsidRDefault="00E46B91" w:rsidP="00B15B86">
      <w:pPr>
        <w:pStyle w:val="corps-texte"/>
        <w:jc w:val="both"/>
        <w:rPr>
          <w:sz w:val="22"/>
          <w:szCs w:val="22"/>
        </w:rPr>
      </w:pPr>
      <w:r w:rsidRPr="00E46B91">
        <w:rPr>
          <w:sz w:val="22"/>
          <w:szCs w:val="22"/>
        </w:rPr>
        <w:t xml:space="preserve">Le gestionnaire doit adresser, pour </w:t>
      </w:r>
      <w:r w:rsidR="00586FEB">
        <w:rPr>
          <w:sz w:val="22"/>
          <w:szCs w:val="22"/>
        </w:rPr>
        <w:t>l’</w:t>
      </w:r>
      <w:r w:rsidRPr="00E46B91">
        <w:rPr>
          <w:sz w:val="22"/>
          <w:szCs w:val="22"/>
        </w:rPr>
        <w:t xml:space="preserve">instruction </w:t>
      </w:r>
      <w:r w:rsidR="00586FEB">
        <w:rPr>
          <w:sz w:val="22"/>
          <w:szCs w:val="22"/>
        </w:rPr>
        <w:t>de son dossier, l’ensemble de s</w:t>
      </w:r>
      <w:r w:rsidRPr="00E46B91">
        <w:rPr>
          <w:sz w:val="22"/>
          <w:szCs w:val="22"/>
        </w:rPr>
        <w:t xml:space="preserve">es documents par courrier recommandé avec accusé de réception au Pôle </w:t>
      </w:r>
      <w:r w:rsidR="0064574F">
        <w:rPr>
          <w:sz w:val="22"/>
          <w:szCs w:val="22"/>
        </w:rPr>
        <w:t>Offre Ambulatoire</w:t>
      </w:r>
      <w:r w:rsidRPr="00E46B91">
        <w:rPr>
          <w:sz w:val="22"/>
          <w:szCs w:val="22"/>
        </w:rPr>
        <w:t xml:space="preserve"> de l’ARS Normandie. </w:t>
      </w:r>
    </w:p>
    <w:p w14:paraId="16BA0379" w14:textId="77777777" w:rsidR="00E46B91" w:rsidRPr="00E46B91" w:rsidRDefault="00E46B91" w:rsidP="00B15B86">
      <w:pPr>
        <w:pStyle w:val="corps-texte"/>
        <w:jc w:val="both"/>
        <w:rPr>
          <w:sz w:val="22"/>
          <w:szCs w:val="22"/>
        </w:rPr>
      </w:pPr>
    </w:p>
    <w:p w14:paraId="02E2CF20" w14:textId="35079B35" w:rsidR="004D5909" w:rsidRPr="00E46B91" w:rsidRDefault="00E46B91" w:rsidP="00B15B86">
      <w:pPr>
        <w:pStyle w:val="corps-texte"/>
        <w:jc w:val="both"/>
        <w:rPr>
          <w:sz w:val="22"/>
          <w:szCs w:val="22"/>
        </w:rPr>
      </w:pPr>
      <w:r w:rsidRPr="00E46B91">
        <w:rPr>
          <w:sz w:val="22"/>
          <w:szCs w:val="22"/>
        </w:rPr>
        <w:t>Avant de déposer un dossier de création d’un centre de santé, l’ARS de Normandie encourage les porteurs de projets à prendre contact afin d’échanger sur le projet envisagé.</w:t>
      </w:r>
    </w:p>
    <w:p w14:paraId="5230AB6E" w14:textId="77777777" w:rsidR="004D5909" w:rsidRPr="000B0EDE" w:rsidRDefault="004D5909" w:rsidP="00CA6C8A">
      <w:pPr>
        <w:pStyle w:val="corps-texte"/>
      </w:pPr>
    </w:p>
    <w:p w14:paraId="302D8CA1" w14:textId="77777777" w:rsidR="004D5909" w:rsidRPr="000B0EDE" w:rsidRDefault="004D5909" w:rsidP="00CA6C8A">
      <w:pPr>
        <w:pStyle w:val="corps-texte"/>
      </w:pPr>
    </w:p>
    <w:p w14:paraId="5E78DC05" w14:textId="77777777" w:rsidR="004D5909" w:rsidRPr="000B0EDE" w:rsidRDefault="004D5909" w:rsidP="00CA6C8A">
      <w:pPr>
        <w:pStyle w:val="corps-texte"/>
      </w:pPr>
    </w:p>
    <w:p w14:paraId="1E0BC7CD" w14:textId="77777777" w:rsidR="001F4E81" w:rsidRDefault="001F4E81" w:rsidP="005D2F83">
      <w:pPr>
        <w:sectPr w:rsidR="001F4E81" w:rsidSect="00B6564B">
          <w:footerReference w:type="default" r:id="rId8"/>
          <w:headerReference w:type="first" r:id="rId9"/>
          <w:pgSz w:w="11906" w:h="16838"/>
          <w:pgMar w:top="1418" w:right="992" w:bottom="284" w:left="992" w:header="720" w:footer="347" w:gutter="0"/>
          <w:pgNumType w:start="0"/>
          <w:cols w:space="720"/>
          <w:titlePg/>
          <w:docGrid w:linePitch="272"/>
        </w:sectPr>
      </w:pPr>
    </w:p>
    <w:p w14:paraId="066EB372" w14:textId="77777777" w:rsidR="000B0EDE" w:rsidRPr="000B0EDE" w:rsidRDefault="000B0EDE" w:rsidP="00CA6C8A">
      <w:pPr>
        <w:pStyle w:val="corps-texte"/>
        <w:rPr>
          <w:noProof/>
        </w:rPr>
      </w:pPr>
    </w:p>
    <w:p w14:paraId="5FE6D582" w14:textId="71E87227" w:rsidR="000B0EDE" w:rsidRPr="000B0EDE" w:rsidRDefault="00D14D47" w:rsidP="00B15B86">
      <w:pPr>
        <w:pStyle w:val="grand-titre"/>
      </w:pPr>
      <w:r>
        <w:t>LE CONTENU DU PROJET DE SANTE</w:t>
      </w:r>
    </w:p>
    <w:p w14:paraId="090A6995" w14:textId="25752FDF" w:rsidR="00CB2D23" w:rsidRDefault="00CB2D23" w:rsidP="00D14D47">
      <w:pPr>
        <w:pStyle w:val="corps-texte"/>
        <w:rPr>
          <w:b/>
        </w:rPr>
      </w:pPr>
    </w:p>
    <w:p w14:paraId="4D475C81" w14:textId="5CADC2B2" w:rsidR="00CB2D23" w:rsidRDefault="00CB2D23" w:rsidP="00B15B86">
      <w:pPr>
        <w:rPr>
          <w:rFonts w:ascii="Marianne Light" w:hAnsi="Marianne Light"/>
        </w:rPr>
      </w:pPr>
      <w:r>
        <w:rPr>
          <w:rFonts w:ascii="Marianne Light" w:hAnsi="Marianne Light"/>
        </w:rPr>
        <w:t>Le contenu de projet de santé est défini par l’arrêté du 27 février 2018 relatif aux centres de santé</w:t>
      </w:r>
      <w:r>
        <w:rPr>
          <w:rStyle w:val="Appelnotedebasdep"/>
          <w:rFonts w:ascii="Marianne Light" w:hAnsi="Marianne Light"/>
        </w:rPr>
        <w:footnoteReference w:id="1"/>
      </w:r>
      <w:r>
        <w:rPr>
          <w:rFonts w:ascii="Marianne Light" w:hAnsi="Marianne Light"/>
        </w:rPr>
        <w:t>.</w:t>
      </w:r>
    </w:p>
    <w:p w14:paraId="0907DC84" w14:textId="5EA80074" w:rsidR="000B0EDE" w:rsidRPr="000B0EDE" w:rsidRDefault="000B0EDE" w:rsidP="00B15B86">
      <w:pPr>
        <w:pStyle w:val="corps-texte"/>
        <w:jc w:val="both"/>
      </w:pPr>
    </w:p>
    <w:p w14:paraId="4724F842" w14:textId="77777777" w:rsidR="00CB2D23" w:rsidRPr="00586FEB" w:rsidRDefault="00CB2D23" w:rsidP="00B15B86">
      <w:pPr>
        <w:pStyle w:val="corps-texte"/>
        <w:spacing w:after="240"/>
        <w:jc w:val="both"/>
        <w:rPr>
          <w:u w:val="single"/>
        </w:rPr>
      </w:pPr>
      <w:r w:rsidRPr="00586FEB">
        <w:rPr>
          <w:u w:val="single"/>
        </w:rPr>
        <w:t xml:space="preserve">Le projet de santé se divise en plusieurs parties : </w:t>
      </w:r>
    </w:p>
    <w:p w14:paraId="5B9C2594" w14:textId="0B6693A3" w:rsidR="00CB2D23" w:rsidRDefault="00CB2D23" w:rsidP="00B15B86">
      <w:pPr>
        <w:pStyle w:val="corps-texte"/>
        <w:numPr>
          <w:ilvl w:val="0"/>
          <w:numId w:val="22"/>
        </w:numPr>
        <w:jc w:val="both"/>
      </w:pPr>
      <w:r>
        <w:t>Le diagnostic préalable des besoins qui permet de positionner le centre dans l’offre de soins du territoire</w:t>
      </w:r>
      <w:r w:rsidR="00586FEB">
        <w:t> ;</w:t>
      </w:r>
    </w:p>
    <w:p w14:paraId="054E39D4" w14:textId="6B792D68" w:rsidR="00CB2D23" w:rsidRDefault="00CB2D23" w:rsidP="00B15B86">
      <w:pPr>
        <w:pStyle w:val="corps-texte"/>
        <w:numPr>
          <w:ilvl w:val="0"/>
          <w:numId w:val="22"/>
        </w:numPr>
        <w:jc w:val="both"/>
      </w:pPr>
      <w:r>
        <w:t>Les coordonnées du centre de santé et de son gestionnaire</w:t>
      </w:r>
      <w:r w:rsidR="00586FEB">
        <w:t> ;</w:t>
      </w:r>
    </w:p>
    <w:p w14:paraId="22CFF0A2" w14:textId="471A7E3B" w:rsidR="00586FEB" w:rsidRDefault="00586FEB" w:rsidP="00B15B86">
      <w:pPr>
        <w:pStyle w:val="corps-texte"/>
        <w:numPr>
          <w:ilvl w:val="0"/>
          <w:numId w:val="22"/>
        </w:numPr>
        <w:jc w:val="both"/>
      </w:pPr>
      <w:r>
        <w:t>Le personnel du centre de santé ;</w:t>
      </w:r>
    </w:p>
    <w:p w14:paraId="74AB645E" w14:textId="64C299E2" w:rsidR="00CB2D23" w:rsidRDefault="00586FEB" w:rsidP="00B15B86">
      <w:pPr>
        <w:pStyle w:val="corps-texte"/>
        <w:numPr>
          <w:ilvl w:val="0"/>
          <w:numId w:val="22"/>
        </w:numPr>
        <w:jc w:val="both"/>
      </w:pPr>
      <w:r>
        <w:t xml:space="preserve">Les missions et les activités </w:t>
      </w:r>
      <w:r w:rsidR="00CB2D23">
        <w:t>du centre de santé</w:t>
      </w:r>
      <w:r>
        <w:t xml:space="preserve"> ; </w:t>
      </w:r>
    </w:p>
    <w:p w14:paraId="18966D8A" w14:textId="3B76B0A1" w:rsidR="00586FEB" w:rsidRDefault="00586FEB" w:rsidP="00B15B86">
      <w:pPr>
        <w:pStyle w:val="corps-texte"/>
        <w:numPr>
          <w:ilvl w:val="0"/>
          <w:numId w:val="22"/>
        </w:numPr>
        <w:jc w:val="both"/>
      </w:pPr>
      <w:r>
        <w:t xml:space="preserve">La coordination interne et externe. </w:t>
      </w:r>
    </w:p>
    <w:p w14:paraId="542D7A22" w14:textId="7670155E" w:rsidR="001866C1" w:rsidRPr="00CB2D23" w:rsidRDefault="001866C1" w:rsidP="00B15B86">
      <w:pPr>
        <w:pStyle w:val="corps-texte"/>
        <w:jc w:val="both"/>
        <w:rPr>
          <w:b/>
        </w:rPr>
      </w:pPr>
    </w:p>
    <w:p w14:paraId="5BB2896F" w14:textId="017A2850" w:rsidR="00CB2D23" w:rsidRPr="00CB2D23" w:rsidRDefault="00CB2D23" w:rsidP="00B15B86">
      <w:pPr>
        <w:pStyle w:val="corps-texte"/>
        <w:numPr>
          <w:ilvl w:val="0"/>
          <w:numId w:val="24"/>
        </w:numPr>
        <w:shd w:val="clear" w:color="auto" w:fill="4C549E"/>
        <w:jc w:val="both"/>
        <w:rPr>
          <w:b/>
          <w:color w:val="FFFFFF" w:themeColor="background1"/>
        </w:rPr>
      </w:pPr>
      <w:r w:rsidRPr="00CB2D23">
        <w:rPr>
          <w:b/>
          <w:color w:val="FFFFFF" w:themeColor="background1"/>
        </w:rPr>
        <w:t>LE DIAGNOSTIC DES BESOINS DU TERRITOIRE</w:t>
      </w:r>
    </w:p>
    <w:p w14:paraId="0F754213" w14:textId="77777777" w:rsidR="00CB2D23" w:rsidRDefault="00CB2D23" w:rsidP="00B15B86">
      <w:pPr>
        <w:pStyle w:val="corps-texte"/>
        <w:jc w:val="both"/>
      </w:pPr>
    </w:p>
    <w:p w14:paraId="5BC2CB93" w14:textId="697B3BFE" w:rsidR="00CB2D23" w:rsidRDefault="00CB2D23" w:rsidP="00B15B86">
      <w:pPr>
        <w:pStyle w:val="corps-texte"/>
        <w:jc w:val="both"/>
      </w:pPr>
      <w:r>
        <w:t xml:space="preserve">L’organisation de la structure est définie à partir d’un diagnostic des besoins du territoire. </w:t>
      </w:r>
    </w:p>
    <w:p w14:paraId="37B97D01" w14:textId="77777777" w:rsidR="00CB2D23" w:rsidRDefault="00CB2D23" w:rsidP="00B15B86">
      <w:pPr>
        <w:pStyle w:val="corps-texte"/>
        <w:jc w:val="both"/>
      </w:pPr>
    </w:p>
    <w:p w14:paraId="5B08A2CA" w14:textId="4CA34B27" w:rsidR="00CB2D23" w:rsidRDefault="00CB2D23" w:rsidP="00B15B86">
      <w:pPr>
        <w:pStyle w:val="corps-texte"/>
        <w:jc w:val="both"/>
      </w:pPr>
      <w:r>
        <w:t>Le projet de santé décrit les moyens utilisés pour établir ce diagnostic : données de l’observatoire régiona</w:t>
      </w:r>
      <w:r w:rsidR="00586FEB">
        <w:t>l de la santé, Cartosanté, INSEE</w:t>
      </w:r>
      <w:r>
        <w:t xml:space="preserve">, appui de l’ARS ou des tiers facilitateurs, concertation avec les acteurs : professionnels du champ sanitaire, médico-social, </w:t>
      </w:r>
      <w:r w:rsidR="00586FEB">
        <w:t xml:space="preserve">social, usagers, etc. </w:t>
      </w:r>
    </w:p>
    <w:p w14:paraId="5F660516" w14:textId="77777777" w:rsidR="00CB2D23" w:rsidRDefault="00CB2D23" w:rsidP="00B15B86">
      <w:pPr>
        <w:pStyle w:val="corps-texte"/>
        <w:jc w:val="both"/>
      </w:pPr>
    </w:p>
    <w:p w14:paraId="7559F7CC" w14:textId="7BD6AB3F" w:rsidR="00CB2D23" w:rsidRDefault="00CB2D23" w:rsidP="00B15B86">
      <w:pPr>
        <w:pStyle w:val="corps-texte"/>
        <w:jc w:val="both"/>
      </w:pPr>
      <w:r>
        <w:t xml:space="preserve">Le projet doit établir un </w:t>
      </w:r>
      <w:r w:rsidRPr="00CB2D23">
        <w:rPr>
          <w:b/>
        </w:rPr>
        <w:t>diagnostic des besoins du territoire</w:t>
      </w:r>
      <w:r>
        <w:t xml:space="preserve"> en précisant : </w:t>
      </w:r>
    </w:p>
    <w:p w14:paraId="75748958" w14:textId="77777777" w:rsidR="00CB2D23" w:rsidRDefault="00CB2D23" w:rsidP="00B15B86">
      <w:pPr>
        <w:pStyle w:val="corps-texte"/>
        <w:jc w:val="both"/>
      </w:pPr>
    </w:p>
    <w:p w14:paraId="34E98C55" w14:textId="38A0B801" w:rsidR="00CB2D23" w:rsidRDefault="00CB2D23" w:rsidP="00B15B86">
      <w:pPr>
        <w:pStyle w:val="corps-texte"/>
        <w:numPr>
          <w:ilvl w:val="0"/>
          <w:numId w:val="25"/>
        </w:numPr>
        <w:jc w:val="both"/>
      </w:pPr>
      <w:r>
        <w:t xml:space="preserve">Les caractéristiques de la population du territoire de référence du </w:t>
      </w:r>
      <w:r w:rsidR="00586FEB">
        <w:t xml:space="preserve">centre de santé </w:t>
      </w:r>
      <w:r>
        <w:t>(âge, CSP, logement, revenus…) ;</w:t>
      </w:r>
    </w:p>
    <w:p w14:paraId="45C573C8" w14:textId="5050DA16" w:rsidR="00CB2D23" w:rsidRDefault="00CB2D23" w:rsidP="00B15B86">
      <w:pPr>
        <w:pStyle w:val="corps-texte"/>
        <w:numPr>
          <w:ilvl w:val="0"/>
          <w:numId w:val="25"/>
        </w:numPr>
        <w:jc w:val="both"/>
      </w:pPr>
      <w:r>
        <w:t>Les priorités de santé publique du territoire et ses problématiques en matière d’accès aux soins (se référer notamment aux schémas, programmes ou contrats régionaux et territoriaux : schéma régional de santé, contrat local de santé, ateliers sa</w:t>
      </w:r>
      <w:r w:rsidR="00586FEB">
        <w:t>nté ville, etc</w:t>
      </w:r>
      <w:r>
        <w:t>)</w:t>
      </w:r>
      <w:r w:rsidR="00586FEB">
        <w:t>.</w:t>
      </w:r>
    </w:p>
    <w:p w14:paraId="42F78DBB" w14:textId="77777777" w:rsidR="00CB2D23" w:rsidRDefault="00CB2D23" w:rsidP="00B15B86">
      <w:pPr>
        <w:pStyle w:val="corps-texte"/>
        <w:jc w:val="both"/>
      </w:pPr>
    </w:p>
    <w:p w14:paraId="2E05231D" w14:textId="77A769DD" w:rsidR="00CB2D23" w:rsidRDefault="00CB2D23" w:rsidP="00B15B86">
      <w:pPr>
        <w:pStyle w:val="corps-texte"/>
        <w:jc w:val="both"/>
      </w:pPr>
      <w:r>
        <w:t xml:space="preserve">Ensuite, le projet présente </w:t>
      </w:r>
      <w:r w:rsidRPr="00CB2D23">
        <w:rPr>
          <w:b/>
        </w:rPr>
        <w:t>l’offre disponible</w:t>
      </w:r>
      <w:r>
        <w:t xml:space="preserve"> sur le territoire : </w:t>
      </w:r>
    </w:p>
    <w:p w14:paraId="6C953386" w14:textId="77777777" w:rsidR="00CB2D23" w:rsidRDefault="00CB2D23" w:rsidP="00B15B86">
      <w:pPr>
        <w:pStyle w:val="corps-texte"/>
        <w:jc w:val="both"/>
      </w:pPr>
    </w:p>
    <w:p w14:paraId="0924D69E" w14:textId="65FB2975" w:rsidR="00CB2D23" w:rsidRDefault="00CB2D23" w:rsidP="00B15B86">
      <w:pPr>
        <w:pStyle w:val="corps-texte"/>
        <w:numPr>
          <w:ilvl w:val="0"/>
          <w:numId w:val="26"/>
        </w:numPr>
        <w:jc w:val="both"/>
      </w:pPr>
      <w:r>
        <w:t xml:space="preserve">L’organisation du système sanitaire local (établissements de santé publics et autres, densité des </w:t>
      </w:r>
      <w:r w:rsidR="00586FEB">
        <w:t>professionnels de santé</w:t>
      </w:r>
      <w:r>
        <w:t>, démographie médicale</w:t>
      </w:r>
      <w:r w:rsidR="00586FEB">
        <w:t>, maisons de santé pluriprofessionnelles, centres de santé, communautés professionnelles territoriales de santé</w:t>
      </w:r>
      <w:r>
        <w:t>) ;</w:t>
      </w:r>
    </w:p>
    <w:p w14:paraId="44F0B973" w14:textId="6A53DAA6" w:rsidR="00CB2D23" w:rsidRDefault="00CB2D23" w:rsidP="00B15B86">
      <w:pPr>
        <w:pStyle w:val="corps-texte"/>
        <w:numPr>
          <w:ilvl w:val="0"/>
          <w:numId w:val="26"/>
        </w:numPr>
        <w:jc w:val="both"/>
      </w:pPr>
      <w:r>
        <w:t>L’organisation de l’offre sociale et médico-sociale.</w:t>
      </w:r>
    </w:p>
    <w:p w14:paraId="2DF7FCA1" w14:textId="41661CC4" w:rsidR="00CB2D23" w:rsidRDefault="00CB2D23" w:rsidP="00B15B86">
      <w:pPr>
        <w:pStyle w:val="corps-texte"/>
        <w:jc w:val="both"/>
      </w:pPr>
    </w:p>
    <w:p w14:paraId="471A97C8" w14:textId="77777777" w:rsidR="00CB2D23" w:rsidRPr="00A56FB5" w:rsidRDefault="00CB2D23" w:rsidP="00B15B86">
      <w:pPr>
        <w:kinsoku w:val="0"/>
        <w:overflowPunct w:val="0"/>
        <w:ind w:left="360" w:right="-40"/>
        <w:textAlignment w:val="baseline"/>
        <w:rPr>
          <w:rFonts w:ascii="Marianne Light" w:hAnsi="Marianne Light"/>
          <w:bCs/>
        </w:rPr>
      </w:pPr>
    </w:p>
    <w:p w14:paraId="623D9E35" w14:textId="3FE77D95"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A56FB5">
        <w:rPr>
          <w:rFonts w:ascii="Marianne Light" w:hAnsi="Marianne Light"/>
          <w:b/>
          <w:bCs/>
          <w:color w:val="FFFFFF" w:themeColor="background1"/>
        </w:rPr>
        <w:t>LES COORDONNEES</w:t>
      </w:r>
    </w:p>
    <w:p w14:paraId="70EB4D30" w14:textId="77777777" w:rsidR="00CB2D23" w:rsidRPr="00A56FB5" w:rsidRDefault="00CB2D23" w:rsidP="00B15B86">
      <w:pPr>
        <w:kinsoku w:val="0"/>
        <w:overflowPunct w:val="0"/>
        <w:ind w:right="-40"/>
        <w:textAlignment w:val="baseline"/>
        <w:rPr>
          <w:rFonts w:ascii="Marianne Light" w:hAnsi="Marianne Light"/>
          <w:b/>
          <w:bCs/>
          <w:u w:val="single"/>
        </w:rPr>
      </w:pPr>
    </w:p>
    <w:p w14:paraId="0DFD26E6" w14:textId="2EDCEA37" w:rsidR="00CB2D23" w:rsidRPr="00A56FB5"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Le projet de santé doit apporter des informations sur le gestionnaire du centre et sur le </w:t>
      </w:r>
      <w:r w:rsidR="00586FEB">
        <w:rPr>
          <w:rFonts w:ascii="Marianne Light" w:hAnsi="Marianne Light"/>
          <w:bCs/>
        </w:rPr>
        <w:t>centre de santé</w:t>
      </w:r>
      <w:r w:rsidRPr="00A56FB5">
        <w:rPr>
          <w:rFonts w:ascii="Marianne Light" w:hAnsi="Marianne Light"/>
          <w:bCs/>
        </w:rPr>
        <w:t xml:space="preserve"> : </w:t>
      </w:r>
    </w:p>
    <w:p w14:paraId="32D9FB8F"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Les noms, adresses postales et électroniques, numéros de téléphone du centre et de ses antennes lorsqu’elles existent ;</w:t>
      </w:r>
    </w:p>
    <w:p w14:paraId="1C993930"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L’adresse du siège social de l’organisme gestionnaire (OG) – joindre un justificatif de la reconnaissance légale du statut juridique de l’OG (sauf collectivité territoriale ou EPCI) ;</w:t>
      </w:r>
    </w:p>
    <w:p w14:paraId="18CE7F78" w14:textId="38CD6024"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Les nom, prénom, adresse électronique et numéro de téléphone du représentant légal de l’OG ;</w:t>
      </w:r>
    </w:p>
    <w:p w14:paraId="00733A93" w14:textId="77777777" w:rsid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Les numéros SIREN ou SIRET ou de la copie de la demande d’immatriculation en cours – fiche d’immatriculation ;</w:t>
      </w:r>
    </w:p>
    <w:p w14:paraId="3E2CA4E1" w14:textId="0D7EA0CE" w:rsidR="00CB2D23" w:rsidRPr="00A56FB5" w:rsidRDefault="00CB2D23" w:rsidP="00B15B86">
      <w:pPr>
        <w:pStyle w:val="Paragraphedeliste"/>
        <w:numPr>
          <w:ilvl w:val="0"/>
          <w:numId w:val="30"/>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 numéro </w:t>
      </w:r>
      <w:r w:rsidR="00586FEB">
        <w:rPr>
          <w:rFonts w:ascii="Marianne Light" w:hAnsi="Marianne Light"/>
          <w:bCs/>
        </w:rPr>
        <w:t>du fichier national des établissements sanitaires et sociaux (</w:t>
      </w:r>
      <w:r w:rsidRPr="00A56FB5">
        <w:rPr>
          <w:rFonts w:ascii="Marianne Light" w:hAnsi="Marianne Light"/>
          <w:bCs/>
        </w:rPr>
        <w:t>FINESS</w:t>
      </w:r>
      <w:r w:rsidR="00586FEB">
        <w:rPr>
          <w:rFonts w:ascii="Marianne Light" w:hAnsi="Marianne Light"/>
          <w:bCs/>
        </w:rPr>
        <w:t>)</w:t>
      </w:r>
      <w:r w:rsidRPr="00A56FB5">
        <w:rPr>
          <w:rFonts w:ascii="Marianne Light" w:hAnsi="Marianne Light"/>
          <w:bCs/>
        </w:rPr>
        <w:t xml:space="preserve"> du </w:t>
      </w:r>
      <w:r w:rsidR="00586FEB">
        <w:rPr>
          <w:rFonts w:ascii="Marianne Light" w:hAnsi="Marianne Light"/>
          <w:bCs/>
        </w:rPr>
        <w:t>centre de santé,</w:t>
      </w:r>
      <w:r w:rsidRPr="00A56FB5">
        <w:rPr>
          <w:rFonts w:ascii="Marianne Light" w:hAnsi="Marianne Light"/>
          <w:bCs/>
        </w:rPr>
        <w:t xml:space="preserve"> en cas d’actualisation du projet.</w:t>
      </w:r>
    </w:p>
    <w:p w14:paraId="51BE2D72" w14:textId="77777777" w:rsidR="00CB2D23" w:rsidRPr="00A56FB5" w:rsidRDefault="00CB2D23" w:rsidP="00B15B86">
      <w:pPr>
        <w:kinsoku w:val="0"/>
        <w:overflowPunct w:val="0"/>
        <w:ind w:left="720" w:right="-40"/>
        <w:textAlignment w:val="baseline"/>
        <w:rPr>
          <w:rFonts w:ascii="Marianne Light" w:hAnsi="Marianne Light"/>
          <w:b/>
          <w:bCs/>
          <w:u w:val="single"/>
        </w:rPr>
      </w:pPr>
    </w:p>
    <w:p w14:paraId="07E242DD" w14:textId="44ED5D20"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A56FB5">
        <w:rPr>
          <w:rFonts w:ascii="Marianne Light" w:hAnsi="Marianne Light"/>
          <w:b/>
          <w:bCs/>
          <w:color w:val="FFFFFF" w:themeColor="background1"/>
        </w:rPr>
        <w:t>LE PERSONNEL DU CENTRE</w:t>
      </w:r>
    </w:p>
    <w:p w14:paraId="033327A4" w14:textId="75946E22" w:rsid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Les nom, prénom, adresse électronique et numéro de téléphone du responsable du </w:t>
      </w:r>
      <w:r w:rsidR="00586FEB">
        <w:rPr>
          <w:rFonts w:ascii="Marianne Light" w:hAnsi="Marianne Light"/>
          <w:bCs/>
        </w:rPr>
        <w:t>centre de santé</w:t>
      </w:r>
      <w:r w:rsidRPr="00A56FB5">
        <w:rPr>
          <w:rFonts w:ascii="Marianne Light" w:hAnsi="Marianne Light"/>
          <w:bCs/>
        </w:rPr>
        <w:t xml:space="preserve"> désigné par le représentant légal ;</w:t>
      </w:r>
    </w:p>
    <w:p w14:paraId="2F0F0C3F" w14:textId="5059C283" w:rsid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La liste des </w:t>
      </w:r>
      <w:r w:rsidR="00586FEB">
        <w:rPr>
          <w:rFonts w:ascii="Marianne Light" w:hAnsi="Marianne Light"/>
          <w:bCs/>
        </w:rPr>
        <w:t>professionnels de santé</w:t>
      </w:r>
      <w:r w:rsidRPr="00A56FB5">
        <w:rPr>
          <w:rFonts w:ascii="Marianne Light" w:hAnsi="Marianne Light"/>
          <w:bCs/>
        </w:rPr>
        <w:t xml:space="preserve"> exerçant au sein du </w:t>
      </w:r>
      <w:r w:rsidR="00586FEB">
        <w:rPr>
          <w:rFonts w:ascii="Marianne Light" w:hAnsi="Marianne Light"/>
          <w:bCs/>
        </w:rPr>
        <w:t>centre de santé</w:t>
      </w:r>
      <w:r w:rsidRPr="00A56FB5">
        <w:rPr>
          <w:rFonts w:ascii="Marianne Light" w:hAnsi="Marianne Light"/>
          <w:bCs/>
        </w:rPr>
        <w:t xml:space="preserve"> et des antennes – joindre </w:t>
      </w:r>
      <w:r w:rsidR="00586FEB">
        <w:rPr>
          <w:rFonts w:ascii="Marianne Light" w:hAnsi="Marianne Light"/>
          <w:bCs/>
        </w:rPr>
        <w:t xml:space="preserve">la </w:t>
      </w:r>
      <w:r w:rsidRPr="00A56FB5">
        <w:rPr>
          <w:rFonts w:ascii="Marianne Light" w:hAnsi="Marianne Light"/>
          <w:bCs/>
        </w:rPr>
        <w:t xml:space="preserve">copie des diplômes des </w:t>
      </w:r>
      <w:r w:rsidR="00586FEB">
        <w:rPr>
          <w:rFonts w:ascii="Marianne Light" w:hAnsi="Marianne Light"/>
          <w:bCs/>
        </w:rPr>
        <w:t>professionnels de santé</w:t>
      </w:r>
      <w:r w:rsidRPr="00A56FB5">
        <w:rPr>
          <w:rFonts w:ascii="Marianne Light" w:hAnsi="Marianne Light"/>
          <w:bCs/>
        </w:rPr>
        <w:t xml:space="preserve"> et numéros ADELI ou RPPS des </w:t>
      </w:r>
      <w:r w:rsidR="00586FEB">
        <w:rPr>
          <w:rFonts w:ascii="Marianne Light" w:hAnsi="Marianne Light"/>
          <w:bCs/>
        </w:rPr>
        <w:t>professionnels de santé</w:t>
      </w:r>
      <w:r w:rsidRPr="00A56FB5">
        <w:rPr>
          <w:rFonts w:ascii="Marianne Light" w:hAnsi="Marianne Light"/>
          <w:bCs/>
        </w:rPr>
        <w:t xml:space="preserve"> ; </w:t>
      </w:r>
    </w:p>
    <w:p w14:paraId="7E86E031" w14:textId="53BF1523" w:rsidR="00CB2D23" w:rsidRPr="00A56FB5" w:rsidRDefault="00CB2D23" w:rsidP="00B15B86">
      <w:pPr>
        <w:pStyle w:val="Paragraphedeliste"/>
        <w:numPr>
          <w:ilvl w:val="0"/>
          <w:numId w:val="31"/>
        </w:numPr>
        <w:kinsoku w:val="0"/>
        <w:overflowPunct w:val="0"/>
        <w:spacing w:before="100" w:beforeAutospacing="1" w:after="200" w:line="252" w:lineRule="auto"/>
        <w:textAlignment w:val="baseline"/>
        <w:rPr>
          <w:rFonts w:ascii="Marianne Light" w:hAnsi="Marianne Light"/>
          <w:bCs/>
        </w:rPr>
      </w:pPr>
      <w:r w:rsidRPr="00A56FB5">
        <w:rPr>
          <w:rFonts w:ascii="Marianne Light" w:hAnsi="Marianne Light"/>
          <w:bCs/>
        </w:rPr>
        <w:t xml:space="preserve">Les effectifs en </w:t>
      </w:r>
      <w:r w:rsidR="00586FEB">
        <w:rPr>
          <w:rFonts w:ascii="Marianne Light" w:hAnsi="Marianne Light"/>
          <w:bCs/>
        </w:rPr>
        <w:t>équivalent temps plein (ETP)</w:t>
      </w:r>
      <w:r w:rsidRPr="00A56FB5">
        <w:rPr>
          <w:rFonts w:ascii="Marianne Light" w:hAnsi="Marianne Light"/>
          <w:bCs/>
        </w:rPr>
        <w:t xml:space="preserve"> de chaque catégorie professionnelle : médicale, paramédicale, médico-sociale et administrative.</w:t>
      </w:r>
    </w:p>
    <w:p w14:paraId="0392BB6C" w14:textId="2251EF52" w:rsidR="00CB2D23" w:rsidRPr="00A56FB5" w:rsidRDefault="00A56FB5"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r w:rsidRPr="00023DE3">
        <w:rPr>
          <w:rFonts w:ascii="Marianne Light" w:hAnsi="Marianne Light"/>
          <w:b/>
          <w:bCs/>
          <w:color w:val="FFFFFF" w:themeColor="background1"/>
          <w:shd w:val="clear" w:color="auto" w:fill="4C549E"/>
        </w:rPr>
        <w:t>LES MISSIONS</w:t>
      </w:r>
      <w:r w:rsidRPr="00A56FB5">
        <w:rPr>
          <w:rFonts w:ascii="Marianne Light" w:hAnsi="Marianne Light"/>
          <w:b/>
          <w:bCs/>
          <w:color w:val="FFFFFF" w:themeColor="background1"/>
        </w:rPr>
        <w:t xml:space="preserve"> ET ACTIVITES DU CENTRE</w:t>
      </w:r>
    </w:p>
    <w:p w14:paraId="2F2CD10A" w14:textId="77777777" w:rsidR="00CB2D23" w:rsidRPr="00A56FB5" w:rsidRDefault="00CB2D23" w:rsidP="00B15B86">
      <w:pPr>
        <w:kinsoku w:val="0"/>
        <w:overflowPunct w:val="0"/>
        <w:ind w:right="-40"/>
        <w:textAlignment w:val="baseline"/>
        <w:rPr>
          <w:rFonts w:ascii="Marianne Light" w:hAnsi="Marianne Light"/>
          <w:b/>
          <w:bCs/>
          <w:u w:val="single"/>
        </w:rPr>
      </w:pPr>
    </w:p>
    <w:p w14:paraId="655C25F3" w14:textId="4BF50FFE" w:rsidR="00CB2D23"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Le projet précise si le centre a adhéré au socle commun de l’accord national avec l’assurance maladie et rappelle – le cas échéant – l’historique du centre de santé. </w:t>
      </w:r>
    </w:p>
    <w:p w14:paraId="1373565F" w14:textId="77777777" w:rsidR="00834169" w:rsidRPr="00A56FB5" w:rsidRDefault="00834169" w:rsidP="00B15B86">
      <w:pPr>
        <w:kinsoku w:val="0"/>
        <w:overflowPunct w:val="0"/>
        <w:ind w:right="-40"/>
        <w:textAlignment w:val="baseline"/>
        <w:rPr>
          <w:rFonts w:ascii="Marianne Light" w:hAnsi="Marianne Light"/>
          <w:bCs/>
        </w:rPr>
      </w:pPr>
    </w:p>
    <w:p w14:paraId="48A9E937" w14:textId="54A0E264" w:rsidR="00A56FB5" w:rsidRDefault="00CB2D23" w:rsidP="00B15B86">
      <w:pPr>
        <w:kinsoku w:val="0"/>
        <w:overflowPunct w:val="0"/>
        <w:ind w:right="-40"/>
        <w:textAlignment w:val="baseline"/>
        <w:rPr>
          <w:rFonts w:ascii="Marianne Light" w:hAnsi="Marianne Light"/>
          <w:bCs/>
        </w:rPr>
      </w:pPr>
      <w:r w:rsidRPr="00A56FB5">
        <w:rPr>
          <w:rFonts w:ascii="Marianne Light" w:hAnsi="Marianne Light"/>
          <w:bCs/>
        </w:rPr>
        <w:t xml:space="preserve">En réponse au diagnostic établi, le projet de santé décrit le fonctionnement, les missions et activités du centre de santé : </w:t>
      </w:r>
    </w:p>
    <w:p w14:paraId="3B1A0346" w14:textId="77777777" w:rsidR="00834169" w:rsidRDefault="00834169" w:rsidP="00B15B86">
      <w:pPr>
        <w:kinsoku w:val="0"/>
        <w:overflowPunct w:val="0"/>
        <w:ind w:right="-40"/>
        <w:textAlignment w:val="baseline"/>
        <w:rPr>
          <w:rFonts w:ascii="Marianne Light" w:hAnsi="Marianne Light"/>
          <w:bCs/>
        </w:rPr>
      </w:pPr>
    </w:p>
    <w:p w14:paraId="015371C6" w14:textId="77502C74" w:rsidR="00A56FB5" w:rsidRDefault="00CB2D23" w:rsidP="00B15B86">
      <w:pPr>
        <w:pStyle w:val="Paragraphedeliste"/>
        <w:numPr>
          <w:ilvl w:val="0"/>
          <w:numId w:val="32"/>
        </w:numPr>
        <w:kinsoku w:val="0"/>
        <w:overflowPunct w:val="0"/>
        <w:ind w:right="-40"/>
        <w:textAlignment w:val="baseline"/>
        <w:rPr>
          <w:rFonts w:ascii="Marianne Light" w:hAnsi="Marianne Light"/>
          <w:bCs/>
        </w:rPr>
      </w:pPr>
      <w:r w:rsidRPr="00A56FB5">
        <w:rPr>
          <w:rFonts w:ascii="Marianne Light" w:hAnsi="Marianne Light"/>
          <w:bCs/>
        </w:rPr>
        <w:t xml:space="preserve">Les jours et heures d’ouverture et de fermeture du </w:t>
      </w:r>
      <w:r w:rsidR="00586FEB">
        <w:rPr>
          <w:rFonts w:ascii="Marianne Light" w:hAnsi="Marianne Light"/>
          <w:bCs/>
        </w:rPr>
        <w:t>centre de santé</w:t>
      </w:r>
      <w:r w:rsidRPr="00A56FB5">
        <w:rPr>
          <w:rFonts w:ascii="Marianne Light" w:hAnsi="Marianne Light"/>
          <w:bCs/>
        </w:rPr>
        <w:t xml:space="preserve"> et </w:t>
      </w:r>
      <w:r w:rsidR="00586FEB">
        <w:rPr>
          <w:rFonts w:ascii="Marianne Light" w:hAnsi="Marianne Light"/>
          <w:bCs/>
        </w:rPr>
        <w:t xml:space="preserve">de ses </w:t>
      </w:r>
      <w:r w:rsidRPr="00A56FB5">
        <w:rPr>
          <w:rFonts w:ascii="Marianne Light" w:hAnsi="Marianne Light"/>
          <w:bCs/>
        </w:rPr>
        <w:t>antenne(s)</w:t>
      </w:r>
      <w:r w:rsidR="00586FEB">
        <w:rPr>
          <w:rFonts w:ascii="Marianne Light" w:hAnsi="Marianne Light"/>
          <w:bCs/>
        </w:rPr>
        <w:t xml:space="preserve"> lorsqu’elles existent</w:t>
      </w:r>
      <w:r w:rsidRPr="00A56FB5">
        <w:rPr>
          <w:rFonts w:ascii="Marianne Light" w:hAnsi="Marianne Light"/>
          <w:bCs/>
        </w:rPr>
        <w:t xml:space="preserve"> ; </w:t>
      </w:r>
    </w:p>
    <w:p w14:paraId="62B3DF88" w14:textId="77777777" w:rsidR="00834169" w:rsidRPr="00834169" w:rsidRDefault="00834169" w:rsidP="00B15B86">
      <w:pPr>
        <w:kinsoku w:val="0"/>
        <w:overflowPunct w:val="0"/>
        <w:ind w:right="-40"/>
        <w:textAlignment w:val="baseline"/>
        <w:rPr>
          <w:rFonts w:ascii="Marianne Light" w:hAnsi="Marianne Light"/>
          <w:bCs/>
        </w:rPr>
      </w:pPr>
    </w:p>
    <w:p w14:paraId="3DD363E2" w14:textId="762EA77A" w:rsidR="00834169" w:rsidRDefault="00CB2D23" w:rsidP="00B15B86">
      <w:pPr>
        <w:pStyle w:val="Paragraphedeliste"/>
        <w:numPr>
          <w:ilvl w:val="0"/>
          <w:numId w:val="32"/>
        </w:numPr>
        <w:kinsoku w:val="0"/>
        <w:overflowPunct w:val="0"/>
        <w:ind w:right="-40"/>
        <w:textAlignment w:val="baseline"/>
        <w:rPr>
          <w:rFonts w:ascii="Marianne Light" w:hAnsi="Marianne Light"/>
          <w:bCs/>
        </w:rPr>
      </w:pPr>
      <w:r w:rsidRPr="00A56FB5">
        <w:rPr>
          <w:rFonts w:ascii="Marianne Light" w:hAnsi="Marianne Light"/>
          <w:bCs/>
        </w:rPr>
        <w:t>Les missions et activités portées par le centre </w:t>
      </w:r>
      <w:r w:rsidR="00586FEB">
        <w:rPr>
          <w:rFonts w:ascii="Marianne Light" w:hAnsi="Marianne Light"/>
          <w:bCs/>
        </w:rPr>
        <w:t xml:space="preserve">de santé </w:t>
      </w:r>
      <w:r w:rsidRPr="00A56FB5">
        <w:rPr>
          <w:rFonts w:ascii="Marianne Light" w:hAnsi="Marianne Light"/>
          <w:bCs/>
        </w:rPr>
        <w:t>: activités de soins, de prévention, de</w:t>
      </w:r>
      <w:r w:rsidR="00D8300F">
        <w:rPr>
          <w:rFonts w:ascii="Marianne Light" w:hAnsi="Marianne Light"/>
          <w:bCs/>
        </w:rPr>
        <w:t>s actions de</w:t>
      </w:r>
      <w:r w:rsidRPr="00A56FB5">
        <w:rPr>
          <w:rFonts w:ascii="Marianne Light" w:hAnsi="Marianne Light"/>
          <w:bCs/>
        </w:rPr>
        <w:t xml:space="preserve"> santé publique et d’éducation p</w:t>
      </w:r>
      <w:r w:rsidR="00D8300F">
        <w:rPr>
          <w:rFonts w:ascii="Marianne Light" w:hAnsi="Marianne Light"/>
          <w:bCs/>
        </w:rPr>
        <w:t>our la santé, télémédecine, l’éducation thérapeutique du patient ou la participation à un programme de recherches en soins primaires</w:t>
      </w:r>
      <w:r w:rsidRPr="00A56FB5">
        <w:rPr>
          <w:rFonts w:ascii="Marianne Light" w:hAnsi="Marianne Light"/>
          <w:bCs/>
        </w:rPr>
        <w:t xml:space="preserve"> ; </w:t>
      </w:r>
    </w:p>
    <w:p w14:paraId="0F42A16E" w14:textId="77777777" w:rsidR="00D8300F" w:rsidRPr="00D8300F" w:rsidRDefault="00D8300F" w:rsidP="00B15B86">
      <w:pPr>
        <w:pStyle w:val="Paragraphedeliste"/>
        <w:rPr>
          <w:rFonts w:ascii="Marianne Light" w:hAnsi="Marianne Light"/>
          <w:bCs/>
        </w:rPr>
      </w:pPr>
    </w:p>
    <w:p w14:paraId="76DBE608" w14:textId="0F51485B"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Pr>
          <w:rFonts w:ascii="Marianne Light" w:hAnsi="Marianne Light"/>
          <w:bCs/>
        </w:rPr>
        <w:t>La description du plateau technique avec plan détaillé des salles interventionnelles et les modalités de maitrise éventuelles de l’environnement (qualité de l’eau et de l’air) ;</w:t>
      </w:r>
    </w:p>
    <w:p w14:paraId="22732045" w14:textId="6621303F" w:rsidR="00834169" w:rsidRPr="00834169" w:rsidRDefault="00834169" w:rsidP="00B15B86">
      <w:pPr>
        <w:kinsoku w:val="0"/>
        <w:overflowPunct w:val="0"/>
        <w:ind w:right="-40"/>
        <w:textAlignment w:val="baseline"/>
        <w:rPr>
          <w:rFonts w:ascii="Marianne Light" w:hAnsi="Marianne Light"/>
          <w:bCs/>
        </w:rPr>
      </w:pPr>
    </w:p>
    <w:p w14:paraId="4C7F5A4A" w14:textId="784C52DF" w:rsidR="00834169" w:rsidRPr="00834169" w:rsidRDefault="00834169" w:rsidP="00B15B86">
      <w:pPr>
        <w:kinsoku w:val="0"/>
        <w:overflowPunct w:val="0"/>
        <w:ind w:right="-40"/>
        <w:textAlignment w:val="baseline"/>
        <w:rPr>
          <w:rFonts w:ascii="Marianne Light" w:hAnsi="Marianne Light"/>
          <w:bCs/>
        </w:rPr>
      </w:pPr>
    </w:p>
    <w:p w14:paraId="2D0752B9" w14:textId="112F7038"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La description du plateau technique et les modalités de maîtrise éventuelles de l’environnement (qualité de l’eau et de l’air) - joindre plan détaillé des salles interventionnelles ; </w:t>
      </w:r>
    </w:p>
    <w:p w14:paraId="63F0DB86" w14:textId="623FFFAB" w:rsidR="00834169" w:rsidRPr="00834169" w:rsidRDefault="00834169" w:rsidP="00B15B86">
      <w:pPr>
        <w:kinsoku w:val="0"/>
        <w:overflowPunct w:val="0"/>
        <w:ind w:right="-40"/>
        <w:textAlignment w:val="baseline"/>
        <w:rPr>
          <w:rFonts w:ascii="Marianne Light" w:hAnsi="Marianne Light"/>
          <w:bCs/>
        </w:rPr>
      </w:pPr>
    </w:p>
    <w:p w14:paraId="12A9A3E0" w14:textId="492AA252"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La présence éventuelle d’une structure de prévention</w:t>
      </w:r>
      <w:r w:rsidR="00D8300F">
        <w:rPr>
          <w:rFonts w:ascii="Marianne Light" w:hAnsi="Marianne Light"/>
          <w:bCs/>
        </w:rPr>
        <w:t xml:space="preserve"> au sein du centre de santé, tels qu’un centre de planification et d’éducation familiale ou un centre de protection maternelle et infantile</w:t>
      </w:r>
      <w:r w:rsidRPr="00834169">
        <w:rPr>
          <w:rFonts w:ascii="Marianne Light" w:hAnsi="Marianne Light"/>
          <w:bCs/>
        </w:rPr>
        <w:t xml:space="preserve"> ; </w:t>
      </w:r>
    </w:p>
    <w:p w14:paraId="5AE09516" w14:textId="72E957B0" w:rsidR="00834169" w:rsidRPr="00834169" w:rsidRDefault="00834169" w:rsidP="00B15B86">
      <w:pPr>
        <w:kinsoku w:val="0"/>
        <w:overflowPunct w:val="0"/>
        <w:ind w:right="-40"/>
        <w:textAlignment w:val="baseline"/>
        <w:rPr>
          <w:rFonts w:ascii="Marianne Light" w:hAnsi="Marianne Light"/>
          <w:bCs/>
        </w:rPr>
      </w:pPr>
    </w:p>
    <w:p w14:paraId="571D9311" w14:textId="0BA1678D"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Les mesures prises pour favoriser l’accueil de personnes en situation de handicap (consultations dédiées, form</w:t>
      </w:r>
      <w:r w:rsidR="00D8300F">
        <w:rPr>
          <w:rFonts w:ascii="Marianne Light" w:hAnsi="Marianne Light"/>
          <w:bCs/>
        </w:rPr>
        <w:t>ations spécifiques du personnel, etc</w:t>
      </w:r>
      <w:r w:rsidRPr="00834169">
        <w:rPr>
          <w:rFonts w:ascii="Marianne Light" w:hAnsi="Marianne Light"/>
          <w:bCs/>
        </w:rPr>
        <w:t xml:space="preserve">) ; </w:t>
      </w:r>
    </w:p>
    <w:p w14:paraId="31EBEF99" w14:textId="5EA9E29C" w:rsidR="00834169" w:rsidRPr="00834169" w:rsidRDefault="00834169" w:rsidP="00B15B86">
      <w:pPr>
        <w:kinsoku w:val="0"/>
        <w:overflowPunct w:val="0"/>
        <w:ind w:right="-40"/>
        <w:textAlignment w:val="baseline"/>
        <w:rPr>
          <w:rFonts w:ascii="Marianne Light" w:hAnsi="Marianne Light"/>
          <w:bCs/>
        </w:rPr>
      </w:pPr>
    </w:p>
    <w:p w14:paraId="12987D36" w14:textId="3069021F"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Les mesures prises pour permettre l’accès aux soins de toute personne sollicitant une prise en charge médicale ou paramédicale ; </w:t>
      </w:r>
    </w:p>
    <w:p w14:paraId="7F865297" w14:textId="77777777" w:rsidR="00D8300F" w:rsidRPr="00D8300F" w:rsidRDefault="00D8300F" w:rsidP="00B15B86">
      <w:pPr>
        <w:pStyle w:val="Paragraphedeliste"/>
        <w:rPr>
          <w:rFonts w:ascii="Marianne Light" w:hAnsi="Marianne Light"/>
          <w:bCs/>
        </w:rPr>
      </w:pPr>
    </w:p>
    <w:p w14:paraId="47833F52" w14:textId="77777777" w:rsidR="00D8300F" w:rsidRDefault="00D8300F" w:rsidP="00B15B86">
      <w:pPr>
        <w:pStyle w:val="Paragraphedeliste"/>
        <w:kinsoku w:val="0"/>
        <w:overflowPunct w:val="0"/>
        <w:ind w:left="720" w:right="-40"/>
        <w:textAlignment w:val="baseline"/>
        <w:rPr>
          <w:rFonts w:ascii="Marianne Light" w:hAnsi="Marianne Light"/>
          <w:bCs/>
        </w:rPr>
      </w:pPr>
    </w:p>
    <w:p w14:paraId="1900CA67" w14:textId="451D2E1D"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La part</w:t>
      </w:r>
      <w:r>
        <w:rPr>
          <w:rFonts w:ascii="Marianne Light" w:hAnsi="Marianne Light"/>
          <w:bCs/>
        </w:rPr>
        <w:t xml:space="preserve">icipation éventuelle à la </w:t>
      </w:r>
      <w:r w:rsidRPr="00834169">
        <w:rPr>
          <w:rFonts w:ascii="Marianne Light" w:hAnsi="Marianne Light"/>
          <w:bCs/>
        </w:rPr>
        <w:t>p</w:t>
      </w:r>
      <w:r>
        <w:rPr>
          <w:rFonts w:ascii="Marianne Light" w:hAnsi="Marianne Light"/>
          <w:bCs/>
        </w:rPr>
        <w:t>ermanence des soins ambulatoires telle qu’établie par le cahier des charges régionales en région Normandie (PDSA)</w:t>
      </w:r>
      <w:r w:rsidRPr="00834169">
        <w:rPr>
          <w:rFonts w:ascii="Marianne Light" w:hAnsi="Marianne Light"/>
          <w:bCs/>
        </w:rPr>
        <w:t xml:space="preserve"> ; </w:t>
      </w:r>
    </w:p>
    <w:p w14:paraId="0B7EEE12" w14:textId="77777777" w:rsidR="00D8300F" w:rsidRDefault="00D8300F" w:rsidP="00B15B86">
      <w:pPr>
        <w:pStyle w:val="Paragraphedeliste"/>
        <w:kinsoku w:val="0"/>
        <w:overflowPunct w:val="0"/>
        <w:ind w:left="720" w:right="-40"/>
        <w:textAlignment w:val="baseline"/>
        <w:rPr>
          <w:rFonts w:ascii="Marianne Light" w:hAnsi="Marianne Light"/>
          <w:bCs/>
        </w:rPr>
      </w:pPr>
    </w:p>
    <w:p w14:paraId="193DA82A" w14:textId="5FB7A794" w:rsidR="00D8300F" w:rsidRDefault="00D8300F" w:rsidP="00B15B86">
      <w:pPr>
        <w:pStyle w:val="Paragraphedeliste"/>
        <w:numPr>
          <w:ilvl w:val="0"/>
          <w:numId w:val="32"/>
        </w:numPr>
        <w:kinsoku w:val="0"/>
        <w:overflowPunct w:val="0"/>
        <w:ind w:right="-40"/>
        <w:textAlignment w:val="baseline"/>
        <w:rPr>
          <w:rFonts w:ascii="Marianne Light" w:hAnsi="Marianne Light"/>
          <w:bCs/>
        </w:rPr>
      </w:pPr>
      <w:r w:rsidRPr="00D8300F">
        <w:rPr>
          <w:rFonts w:ascii="Marianne Light" w:hAnsi="Marianne Light"/>
          <w:bCs/>
        </w:rPr>
        <w:t>La participation éventuelle à un ou des programmes de recherche e</w:t>
      </w:r>
      <w:r>
        <w:rPr>
          <w:rFonts w:ascii="Marianne Light" w:hAnsi="Marianne Light"/>
          <w:bCs/>
        </w:rPr>
        <w:t xml:space="preserve">n soins primaires et leur objet </w:t>
      </w:r>
      <w:r w:rsidRPr="00D8300F">
        <w:rPr>
          <w:rFonts w:ascii="Marianne Light" w:hAnsi="Marianne Light"/>
          <w:bCs/>
        </w:rPr>
        <w:t>;</w:t>
      </w:r>
    </w:p>
    <w:p w14:paraId="47D763EF" w14:textId="46FEC7D9" w:rsidR="00834169" w:rsidRPr="00834169" w:rsidRDefault="00834169" w:rsidP="00B15B86">
      <w:pPr>
        <w:kinsoku w:val="0"/>
        <w:overflowPunct w:val="0"/>
        <w:ind w:right="-40"/>
        <w:textAlignment w:val="baseline"/>
        <w:rPr>
          <w:rFonts w:ascii="Marianne Light" w:hAnsi="Marianne Light"/>
          <w:bCs/>
        </w:rPr>
      </w:pPr>
    </w:p>
    <w:p w14:paraId="5E3CC1B5" w14:textId="0DDEA0B5" w:rsid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Les mesures prises pour favoriser la formation des étudiants en stage dans le centre (précisions sur les professions ou disciplines concernées et la présence ou non de maître(s) de stage</w:t>
      </w:r>
      <w:r w:rsidR="00D8300F">
        <w:rPr>
          <w:rFonts w:ascii="Marianne Light" w:hAnsi="Marianne Light"/>
          <w:bCs/>
        </w:rPr>
        <w:t>)</w:t>
      </w:r>
      <w:r w:rsidRPr="00834169">
        <w:rPr>
          <w:rFonts w:ascii="Marianne Light" w:hAnsi="Marianne Light"/>
          <w:bCs/>
        </w:rPr>
        <w:t xml:space="preserve"> ; </w:t>
      </w:r>
    </w:p>
    <w:p w14:paraId="7359F77B" w14:textId="49E9DC37" w:rsidR="00834169" w:rsidRPr="00834169" w:rsidRDefault="00834169" w:rsidP="00B15B86">
      <w:pPr>
        <w:kinsoku w:val="0"/>
        <w:overflowPunct w:val="0"/>
        <w:ind w:right="-40"/>
        <w:textAlignment w:val="baseline"/>
        <w:rPr>
          <w:rFonts w:ascii="Marianne Light" w:hAnsi="Marianne Light"/>
          <w:bCs/>
        </w:rPr>
      </w:pPr>
    </w:p>
    <w:p w14:paraId="6C82D83A" w14:textId="0F0B5C39" w:rsidR="00834169" w:rsidRPr="00834169" w:rsidRDefault="00834169" w:rsidP="00B15B86">
      <w:pPr>
        <w:pStyle w:val="Paragraphedeliste"/>
        <w:numPr>
          <w:ilvl w:val="0"/>
          <w:numId w:val="32"/>
        </w:numPr>
        <w:kinsoku w:val="0"/>
        <w:overflowPunct w:val="0"/>
        <w:ind w:right="-40"/>
        <w:textAlignment w:val="baseline"/>
        <w:rPr>
          <w:rFonts w:ascii="Marianne Light" w:hAnsi="Marianne Light"/>
          <w:bCs/>
        </w:rPr>
      </w:pPr>
      <w:r w:rsidRPr="00834169">
        <w:rPr>
          <w:rFonts w:ascii="Marianne Light" w:hAnsi="Marianne Light"/>
          <w:bCs/>
        </w:rPr>
        <w:t xml:space="preserve">Les mesures prises pour favoriser la formation continue des </w:t>
      </w:r>
      <w:r w:rsidR="00D8300F">
        <w:rPr>
          <w:rFonts w:ascii="Marianne Light" w:hAnsi="Marianne Light"/>
          <w:bCs/>
        </w:rPr>
        <w:t>professionnels de santé, en particulier concernant leur développement professionnel continu</w:t>
      </w:r>
      <w:r w:rsidRPr="00834169">
        <w:rPr>
          <w:rFonts w:ascii="Marianne Light" w:hAnsi="Marianne Light"/>
          <w:bCs/>
        </w:rPr>
        <w:t xml:space="preserve">. </w:t>
      </w:r>
    </w:p>
    <w:p w14:paraId="72AE11AB" w14:textId="77777777" w:rsidR="00834169" w:rsidRPr="00834169" w:rsidRDefault="00834169" w:rsidP="00B15B86">
      <w:pPr>
        <w:kinsoku w:val="0"/>
        <w:overflowPunct w:val="0"/>
        <w:ind w:right="-40"/>
        <w:textAlignment w:val="baseline"/>
        <w:rPr>
          <w:rFonts w:ascii="Marianne Light" w:hAnsi="Marianne Light"/>
          <w:bCs/>
        </w:rPr>
      </w:pPr>
    </w:p>
    <w:p w14:paraId="1AE8BCD7" w14:textId="45368643" w:rsidR="00834169" w:rsidRPr="00B15B86" w:rsidRDefault="00834169" w:rsidP="00B15B86">
      <w:pPr>
        <w:pStyle w:val="Paragraphedeliste"/>
        <w:numPr>
          <w:ilvl w:val="0"/>
          <w:numId w:val="24"/>
        </w:numPr>
        <w:shd w:val="clear" w:color="auto" w:fill="4C549E"/>
        <w:kinsoku w:val="0"/>
        <w:overflowPunct w:val="0"/>
        <w:spacing w:after="200" w:line="252" w:lineRule="auto"/>
        <w:ind w:right="-40"/>
        <w:textAlignment w:val="baseline"/>
        <w:rPr>
          <w:rFonts w:ascii="Marianne Light" w:hAnsi="Marianne Light"/>
          <w:b/>
          <w:bCs/>
          <w:color w:val="FFFFFF" w:themeColor="background1"/>
        </w:rPr>
      </w:pPr>
      <w:bookmarkStart w:id="0" w:name="_GoBack"/>
      <w:bookmarkEnd w:id="0"/>
      <w:r w:rsidRPr="00B15B86">
        <w:rPr>
          <w:rFonts w:ascii="Marianne Light" w:hAnsi="Marianne Light"/>
          <w:b/>
          <w:bCs/>
          <w:color w:val="FFFFFF" w:themeColor="background1"/>
        </w:rPr>
        <w:t>LA COORDINATION INTERNE ET EXTERNE</w:t>
      </w:r>
    </w:p>
    <w:p w14:paraId="0882FCA0" w14:textId="70C028EE" w:rsid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 xml:space="preserve">Le dispositif mis en œuvre pour assurer la coordination interne des </w:t>
      </w:r>
      <w:r w:rsidR="00D8300F">
        <w:rPr>
          <w:rFonts w:ascii="Marianne Light" w:hAnsi="Marianne Light"/>
          <w:bCs/>
        </w:rPr>
        <w:t>professionnels de santé</w:t>
      </w:r>
      <w:r w:rsidRPr="00834169">
        <w:rPr>
          <w:rFonts w:ascii="Marianne Light" w:hAnsi="Marianne Light"/>
          <w:bCs/>
        </w:rPr>
        <w:t xml:space="preserve"> (rythme des réunions</w:t>
      </w:r>
      <w:r w:rsidR="00D8300F">
        <w:rPr>
          <w:rFonts w:ascii="Marianne Light" w:hAnsi="Marianne Light"/>
          <w:bCs/>
        </w:rPr>
        <w:t xml:space="preserve"> de concertation</w:t>
      </w:r>
      <w:r w:rsidRPr="00834169">
        <w:rPr>
          <w:rFonts w:ascii="Marianne Light" w:hAnsi="Marianne Light"/>
          <w:bCs/>
        </w:rPr>
        <w:t>, professionnels y participant, protocoles pluri professionnels) ;</w:t>
      </w:r>
    </w:p>
    <w:p w14:paraId="2B65D28D" w14:textId="77777777" w:rsid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Les partenariats noués, au travers de conventions, avec les structures et professionnels sanitaires, sociaux et médico-sociaux du territoire ;</w:t>
      </w:r>
    </w:p>
    <w:p w14:paraId="753C93A6" w14:textId="086525BF" w:rsidR="00834169" w:rsidRPr="00834169" w:rsidRDefault="00834169" w:rsidP="00B15B86">
      <w:pPr>
        <w:pStyle w:val="Paragraphedeliste"/>
        <w:numPr>
          <w:ilvl w:val="0"/>
          <w:numId w:val="34"/>
        </w:numPr>
        <w:kinsoku w:val="0"/>
        <w:overflowPunct w:val="0"/>
        <w:spacing w:before="100" w:beforeAutospacing="1" w:after="200" w:line="252" w:lineRule="auto"/>
        <w:textAlignment w:val="baseline"/>
        <w:rPr>
          <w:rFonts w:ascii="Marianne Light" w:hAnsi="Marianne Light"/>
          <w:bCs/>
        </w:rPr>
      </w:pPr>
      <w:r w:rsidRPr="00834169">
        <w:rPr>
          <w:rFonts w:ascii="Marianne Light" w:hAnsi="Marianne Light"/>
          <w:bCs/>
        </w:rPr>
        <w:t>Les modalités de partage des informations de santé des patients :</w:t>
      </w:r>
    </w:p>
    <w:p w14:paraId="2FF94F3A" w14:textId="61B447B8"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r w:rsidRPr="00834169">
        <w:rPr>
          <w:rFonts w:ascii="Marianne Light" w:hAnsi="Marianne Light"/>
          <w:bCs/>
        </w:rPr>
        <w:t xml:space="preserve">entre les </w:t>
      </w:r>
      <w:r w:rsidR="00D8300F">
        <w:rPr>
          <w:rFonts w:ascii="Marianne Light" w:hAnsi="Marianne Light"/>
          <w:bCs/>
        </w:rPr>
        <w:t>professionnels de santé</w:t>
      </w:r>
      <w:r w:rsidRPr="00834169">
        <w:rPr>
          <w:rFonts w:ascii="Marianne Light" w:hAnsi="Marianne Light"/>
          <w:bCs/>
        </w:rPr>
        <w:t xml:space="preserve"> du </w:t>
      </w:r>
      <w:r w:rsidR="00D8300F">
        <w:rPr>
          <w:rFonts w:ascii="Marianne Light" w:hAnsi="Marianne Light"/>
          <w:bCs/>
        </w:rPr>
        <w:t>centre de santé</w:t>
      </w:r>
      <w:r w:rsidRPr="00834169">
        <w:rPr>
          <w:rFonts w:ascii="Marianne Light" w:hAnsi="Marianne Light"/>
          <w:bCs/>
        </w:rPr>
        <w:t> ;</w:t>
      </w:r>
    </w:p>
    <w:p w14:paraId="0A612ABB" w14:textId="67CFAB51"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r w:rsidRPr="00834169">
        <w:rPr>
          <w:rFonts w:ascii="Marianne Light" w:hAnsi="Marianne Light"/>
          <w:bCs/>
        </w:rPr>
        <w:t xml:space="preserve">avec les </w:t>
      </w:r>
      <w:r w:rsidR="00D8300F">
        <w:rPr>
          <w:rFonts w:ascii="Marianne Light" w:hAnsi="Marianne Light"/>
          <w:bCs/>
        </w:rPr>
        <w:t>professionnels de santé</w:t>
      </w:r>
      <w:r w:rsidRPr="00834169">
        <w:rPr>
          <w:rFonts w:ascii="Marianne Light" w:hAnsi="Marianne Light"/>
          <w:bCs/>
        </w:rPr>
        <w:t xml:space="preserve"> de l’antenne</w:t>
      </w:r>
      <w:r w:rsidR="00D8300F">
        <w:rPr>
          <w:rFonts w:ascii="Marianne Light" w:hAnsi="Marianne Light"/>
          <w:bCs/>
        </w:rPr>
        <w:t xml:space="preserve"> (lorsqu’elle existent)</w:t>
      </w:r>
      <w:r w:rsidRPr="00834169">
        <w:rPr>
          <w:rFonts w:ascii="Marianne Light" w:hAnsi="Marianne Light"/>
          <w:bCs/>
        </w:rPr>
        <w:t> ;</w:t>
      </w:r>
    </w:p>
    <w:p w14:paraId="4CB1066C" w14:textId="77777777"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r w:rsidRPr="00834169">
        <w:rPr>
          <w:rFonts w:ascii="Marianne Light" w:hAnsi="Marianne Light"/>
          <w:bCs/>
        </w:rPr>
        <w:t>avec les partenaires ;</w:t>
      </w:r>
    </w:p>
    <w:p w14:paraId="3E5049CE" w14:textId="5B21AEC0" w:rsidR="00834169" w:rsidRPr="00834169" w:rsidRDefault="00834169" w:rsidP="00B15B86">
      <w:pPr>
        <w:numPr>
          <w:ilvl w:val="0"/>
          <w:numId w:val="33"/>
        </w:numPr>
        <w:tabs>
          <w:tab w:val="left" w:pos="1134"/>
        </w:tabs>
        <w:kinsoku w:val="0"/>
        <w:overflowPunct w:val="0"/>
        <w:spacing w:after="200" w:line="252" w:lineRule="auto"/>
        <w:ind w:hanging="11"/>
        <w:textAlignment w:val="baseline"/>
        <w:rPr>
          <w:rFonts w:ascii="Marianne Light" w:hAnsi="Marianne Light"/>
          <w:bCs/>
        </w:rPr>
      </w:pPr>
      <w:r w:rsidRPr="00834169">
        <w:rPr>
          <w:rFonts w:ascii="Marianne Light" w:hAnsi="Marianne Light"/>
          <w:bCs/>
        </w:rPr>
        <w:t xml:space="preserve">nom du logiciel labellisé </w:t>
      </w:r>
      <w:r w:rsidR="00D8300F">
        <w:rPr>
          <w:rFonts w:ascii="Marianne Light" w:hAnsi="Marianne Light"/>
          <w:bCs/>
        </w:rPr>
        <w:t>par l’Agence du numérique en santé</w:t>
      </w:r>
      <w:r w:rsidR="00D8300F">
        <w:rPr>
          <w:rStyle w:val="Appelnotedebasdep"/>
          <w:rFonts w:ascii="Marianne Light" w:hAnsi="Marianne Light"/>
          <w:bCs/>
        </w:rPr>
        <w:footnoteReference w:id="2"/>
      </w:r>
      <w:r w:rsidRPr="00834169">
        <w:rPr>
          <w:rFonts w:ascii="Marianne Light" w:hAnsi="Marianne Light"/>
          <w:bCs/>
        </w:rPr>
        <w:t>.</w:t>
      </w:r>
    </w:p>
    <w:p w14:paraId="056A62CC" w14:textId="77777777" w:rsidR="00CB2D23" w:rsidRPr="00834169" w:rsidRDefault="00CB2D23" w:rsidP="00B15B86">
      <w:pPr>
        <w:pStyle w:val="corps-texte"/>
        <w:jc w:val="both"/>
      </w:pPr>
    </w:p>
    <w:p w14:paraId="0F928BE3" w14:textId="77777777" w:rsidR="005F1678" w:rsidRDefault="005F1678" w:rsidP="00B15B86">
      <w:pPr>
        <w:rPr>
          <w:rFonts w:ascii="Marianne Light" w:hAnsi="Marianne Light"/>
          <w:color w:val="333333"/>
          <w:shd w:val="clear" w:color="auto" w:fill="FFFFFF"/>
        </w:rPr>
      </w:pPr>
    </w:p>
    <w:p w14:paraId="0C0F958F" w14:textId="5566F4A7" w:rsidR="005F1678" w:rsidRDefault="005F1678" w:rsidP="00B15B86">
      <w:pPr>
        <w:rPr>
          <w:rFonts w:ascii="Marianne Light" w:hAnsi="Marianne Light"/>
          <w:color w:val="333333"/>
          <w:shd w:val="clear" w:color="auto" w:fill="FFFFFF"/>
        </w:rPr>
      </w:pPr>
      <w:r>
        <w:rPr>
          <w:rFonts w:ascii="Marianne Light" w:hAnsi="Marianne Light"/>
          <w:color w:val="333333"/>
          <w:shd w:val="clear" w:color="auto" w:fill="FFFFFF"/>
        </w:rPr>
        <w:br w:type="page"/>
      </w:r>
    </w:p>
    <w:p w14:paraId="270D4951" w14:textId="18578B0A" w:rsidR="005F1678" w:rsidRDefault="005F1678" w:rsidP="00B15B86">
      <w:pPr>
        <w:pStyle w:val="grand-titre"/>
      </w:pPr>
      <w:bookmarkStart w:id="1" w:name="_Toc20823447"/>
      <w:r>
        <w:t xml:space="preserve">LE </w:t>
      </w:r>
      <w:r w:rsidRPr="00381FDD">
        <w:t>CONTENU DU REGLEMENT DE FONCTIONNEMENT</w:t>
      </w:r>
      <w:bookmarkEnd w:id="1"/>
    </w:p>
    <w:p w14:paraId="38287BFE" w14:textId="279CF21C" w:rsidR="005F1678" w:rsidRDefault="005F1678" w:rsidP="00B15B86"/>
    <w:p w14:paraId="4B00D172" w14:textId="7D7DB304" w:rsidR="005F1678" w:rsidRPr="00B008B9" w:rsidRDefault="00B008B9" w:rsidP="00B15B86">
      <w:pPr>
        <w:rPr>
          <w:rFonts w:ascii="Marianne Light" w:hAnsi="Marianne Light"/>
        </w:rPr>
      </w:pPr>
      <w:r>
        <w:rPr>
          <w:rFonts w:ascii="Marianne Light" w:hAnsi="Marianne Light"/>
        </w:rPr>
        <w:t>Le contenu du règlement de fonctionnement est défini par l’arrêté du 27 février 2018 relatif aux centres de santé</w:t>
      </w:r>
      <w:r>
        <w:rPr>
          <w:rStyle w:val="Appelnotedebasdep"/>
          <w:rFonts w:ascii="Marianne Light" w:hAnsi="Marianne Light"/>
        </w:rPr>
        <w:footnoteReference w:id="3"/>
      </w:r>
      <w:r>
        <w:rPr>
          <w:rFonts w:ascii="Marianne Light" w:hAnsi="Marianne Light"/>
        </w:rPr>
        <w:t>.</w:t>
      </w:r>
    </w:p>
    <w:p w14:paraId="607AB305" w14:textId="07A7E787" w:rsidR="005F1678" w:rsidRPr="00EB7734" w:rsidRDefault="00EB7734" w:rsidP="00B15B86">
      <w:pPr>
        <w:pStyle w:val="Paragraphedeliste"/>
        <w:numPr>
          <w:ilvl w:val="0"/>
          <w:numId w:val="37"/>
        </w:numPr>
        <w:shd w:val="clear" w:color="auto" w:fill="4C549E"/>
        <w:kinsoku w:val="0"/>
        <w:overflowPunct w:val="0"/>
        <w:spacing w:before="100" w:beforeAutospacing="1" w:after="200" w:line="252" w:lineRule="auto"/>
        <w:textAlignment w:val="baseline"/>
        <w:rPr>
          <w:rFonts w:ascii="Marianne Light" w:hAnsi="Marianne Light"/>
          <w:b/>
          <w:bCs/>
          <w:color w:val="FFFFFF" w:themeColor="background1"/>
        </w:rPr>
      </w:pPr>
      <w:r w:rsidRPr="00EB7734">
        <w:rPr>
          <w:rFonts w:ascii="Marianne Light" w:hAnsi="Marianne Light"/>
          <w:b/>
          <w:bCs/>
          <w:color w:val="FFFFFF" w:themeColor="background1"/>
        </w:rPr>
        <w:t>L’HYGIENE ET LA SECURITE DES SOINS</w:t>
      </w:r>
    </w:p>
    <w:p w14:paraId="5E32A5C0" w14:textId="77777777" w:rsidR="005F1678" w:rsidRPr="005F1678" w:rsidRDefault="005F1678" w:rsidP="00B15B86">
      <w:pPr>
        <w:kinsoku w:val="0"/>
        <w:overflowPunct w:val="0"/>
        <w:spacing w:before="100" w:beforeAutospacing="1"/>
        <w:textAlignment w:val="baseline"/>
        <w:rPr>
          <w:rFonts w:ascii="Marianne Light" w:hAnsi="Marianne Light"/>
          <w:bCs/>
        </w:rPr>
      </w:pPr>
      <w:r w:rsidRPr="005F1678">
        <w:rPr>
          <w:rFonts w:ascii="Marianne Light" w:hAnsi="Marianne Light"/>
          <w:bCs/>
        </w:rPr>
        <w:t xml:space="preserve">Les </w:t>
      </w:r>
      <w:r w:rsidRPr="00EB7734">
        <w:rPr>
          <w:rFonts w:ascii="Marianne Light" w:hAnsi="Marianne Light"/>
          <w:b/>
          <w:bCs/>
        </w:rPr>
        <w:t>fiches de procédures sont jointes</w:t>
      </w:r>
      <w:r w:rsidRPr="00EB7734">
        <w:rPr>
          <w:rFonts w:ascii="Marianne Light" w:hAnsi="Marianne Light"/>
          <w:bCs/>
        </w:rPr>
        <w:t xml:space="preserve"> </w:t>
      </w:r>
      <w:r w:rsidRPr="005F1678">
        <w:rPr>
          <w:rFonts w:ascii="Marianne Light" w:hAnsi="Marianne Light"/>
          <w:bCs/>
        </w:rPr>
        <w:t>en annexe au règlement de fonctionnement et sont consultables dans les locaux concernés.</w:t>
      </w:r>
    </w:p>
    <w:p w14:paraId="580D95E8" w14:textId="77777777" w:rsidR="005F1678" w:rsidRPr="005F1678" w:rsidRDefault="005F1678" w:rsidP="00B15B86">
      <w:pPr>
        <w:kinsoku w:val="0"/>
        <w:overflowPunct w:val="0"/>
        <w:spacing w:before="100" w:beforeAutospacing="1"/>
        <w:textAlignment w:val="baseline"/>
        <w:rPr>
          <w:rFonts w:ascii="Marianne Light" w:hAnsi="Marianne Light"/>
          <w:bCs/>
        </w:rPr>
      </w:pPr>
      <w:r w:rsidRPr="005F1678">
        <w:rPr>
          <w:rFonts w:ascii="Marianne Light" w:hAnsi="Marianne Light"/>
          <w:bCs/>
        </w:rPr>
        <w:t xml:space="preserve">Dans une première partie, le règlement de fonctionnement précise les mesures liées à l’hygiène et à la sécurité des soins :  </w:t>
      </w:r>
    </w:p>
    <w:p w14:paraId="1D6CF657" w14:textId="1C0B5418"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 xml:space="preserve">Les règles d’hygiène et de prévention du risque infectieux, notamment au regard des tenues des </w:t>
      </w:r>
      <w:r w:rsidR="00A943EF">
        <w:rPr>
          <w:rFonts w:ascii="Marianne Light" w:hAnsi="Marianne Light"/>
          <w:bCs/>
        </w:rPr>
        <w:t>professionnels de santé</w:t>
      </w:r>
      <w:r w:rsidRPr="00EB7734">
        <w:rPr>
          <w:rFonts w:ascii="Marianne Light" w:hAnsi="Marianne Light"/>
          <w:bCs/>
        </w:rPr>
        <w:t xml:space="preserve"> et de l’hygiène des mains ; </w:t>
      </w:r>
    </w:p>
    <w:p w14:paraId="4338D99D" w14:textId="1033E2C8"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procédures détaillées de préparation et de stérilisation des dispositifs médicaux stér</w:t>
      </w:r>
      <w:r w:rsidR="00A943EF">
        <w:rPr>
          <w:rFonts w:ascii="Marianne Light" w:hAnsi="Marianne Light"/>
          <w:bCs/>
        </w:rPr>
        <w:t>ilisables et non stérilisables, y compris le</w:t>
      </w:r>
      <w:r w:rsidRPr="00EB7734">
        <w:rPr>
          <w:rFonts w:ascii="Marianne Light" w:hAnsi="Marianne Light"/>
          <w:bCs/>
        </w:rPr>
        <w:t xml:space="preserve"> contrôle des différentes opérations, stockage et mise à disposition </w:t>
      </w:r>
      <w:r w:rsidR="00A943EF">
        <w:rPr>
          <w:rFonts w:ascii="Marianne Light" w:hAnsi="Marianne Light"/>
          <w:bCs/>
        </w:rPr>
        <w:t>avec</w:t>
      </w:r>
      <w:r w:rsidRPr="00EB7734">
        <w:rPr>
          <w:rFonts w:ascii="Marianne Light" w:hAnsi="Marianne Light"/>
          <w:bCs/>
        </w:rPr>
        <w:t xml:space="preserve"> plan détaillé des locaux dédiés à ces opérations ;</w:t>
      </w:r>
    </w:p>
    <w:p w14:paraId="02A040A7" w14:textId="08467607"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modalités</w:t>
      </w:r>
      <w:r w:rsidR="00A943EF">
        <w:rPr>
          <w:rFonts w:ascii="Marianne Light" w:hAnsi="Marianne Light"/>
          <w:bCs/>
        </w:rPr>
        <w:t xml:space="preserve"> de conservation et de gestion </w:t>
      </w:r>
      <w:r w:rsidRPr="00A943EF">
        <w:rPr>
          <w:rFonts w:ascii="Marianne Light" w:hAnsi="Marianne Light"/>
          <w:bCs/>
        </w:rPr>
        <w:t>des médicaments ;</w:t>
      </w:r>
    </w:p>
    <w:p w14:paraId="122AA690" w14:textId="14D6DBAD"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Pr="00A943EF">
        <w:rPr>
          <w:rFonts w:ascii="Marianne Light" w:hAnsi="Marianne Light"/>
          <w:bCs/>
        </w:rPr>
        <w:t>es modalités de gestion et de maintenance des autres dispositifs médicaux, y compris, le cas échéant, des qualifications de ces dispositifs ;</w:t>
      </w:r>
    </w:p>
    <w:p w14:paraId="11B63D43" w14:textId="06CAA6AE" w:rsidR="00A943EF"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Les modalités de conservation et de gestion des dispositifs médicaux non stériles ;</w:t>
      </w:r>
    </w:p>
    <w:p w14:paraId="48D6140B" w14:textId="77777777"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Les modalités de gestion </w:t>
      </w:r>
      <w:r w:rsidR="005F1678" w:rsidRPr="00A943EF">
        <w:rPr>
          <w:rFonts w:ascii="Marianne Light" w:hAnsi="Marianne Light"/>
          <w:bCs/>
        </w:rPr>
        <w:t>des déchets d’activité de soins à risque infectieux</w:t>
      </w:r>
      <w:r>
        <w:rPr>
          <w:rFonts w:ascii="Marianne Light" w:hAnsi="Marianne Light"/>
          <w:bCs/>
        </w:rPr>
        <w:t xml:space="preserve"> (DASRI)</w:t>
      </w:r>
      <w:r w:rsidR="005F1678" w:rsidRPr="00A943EF">
        <w:rPr>
          <w:rFonts w:ascii="Marianne Light" w:hAnsi="Marianne Light"/>
          <w:bCs/>
        </w:rPr>
        <w:t xml:space="preserve"> et, le cas échéant des déchets spécifiques ;</w:t>
      </w:r>
    </w:p>
    <w:p w14:paraId="5E9DADE5" w14:textId="758744E0" w:rsidR="00EB7734"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Les modalités de gestion du risque d’accident</w:t>
      </w:r>
      <w:r w:rsidR="005F1678" w:rsidRPr="00A943EF">
        <w:rPr>
          <w:rFonts w:ascii="Marianne Light" w:hAnsi="Marianne Light"/>
          <w:bCs/>
        </w:rPr>
        <w:t xml:space="preserve"> d’exposition du sang</w:t>
      </w:r>
      <w:r>
        <w:rPr>
          <w:rFonts w:ascii="Marianne Light" w:hAnsi="Marianne Light"/>
          <w:bCs/>
        </w:rPr>
        <w:t xml:space="preserve"> (AES)</w:t>
      </w:r>
      <w:r w:rsidR="005F1678" w:rsidRPr="00A943EF">
        <w:rPr>
          <w:rFonts w:ascii="Marianne Light" w:hAnsi="Marianne Light"/>
          <w:bCs/>
        </w:rPr>
        <w:t xml:space="preserve">, comprenant en annexe la fiche de procédure spécifique au </w:t>
      </w:r>
      <w:r>
        <w:rPr>
          <w:rFonts w:ascii="Marianne Light" w:hAnsi="Marianne Light"/>
          <w:bCs/>
        </w:rPr>
        <w:t>centre de santé</w:t>
      </w:r>
      <w:r w:rsidR="005F1678" w:rsidRPr="00A943EF">
        <w:rPr>
          <w:rFonts w:ascii="Marianne Light" w:hAnsi="Marianne Light"/>
          <w:bCs/>
        </w:rPr>
        <w:t xml:space="preserve"> précisant les coordonnées de l’hôpital de référence ;</w:t>
      </w:r>
    </w:p>
    <w:p w14:paraId="5BBD8722" w14:textId="1164CBF1" w:rsidR="00EB7734"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 xml:space="preserve">Les modalités de gestion, de déclaration, d’analyse et de prévention des évènements indésirables graves </w:t>
      </w:r>
      <w:r w:rsidR="00A943EF">
        <w:rPr>
          <w:rFonts w:ascii="Marianne Light" w:hAnsi="Marianne Light"/>
          <w:bCs/>
        </w:rPr>
        <w:t xml:space="preserve">(EIG) </w:t>
      </w:r>
      <w:r w:rsidRPr="00EB7734">
        <w:rPr>
          <w:rFonts w:ascii="Marianne Light" w:hAnsi="Marianne Light"/>
          <w:bCs/>
        </w:rPr>
        <w:t>et des infections associées aux soins ;</w:t>
      </w:r>
    </w:p>
    <w:p w14:paraId="3F3A152C" w14:textId="77777777" w:rsid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005F1678" w:rsidRPr="00EB7734">
        <w:rPr>
          <w:rFonts w:ascii="Marianne Light" w:hAnsi="Marianne Light"/>
          <w:bCs/>
        </w:rPr>
        <w:t>e nom et les</w:t>
      </w:r>
      <w:r>
        <w:rPr>
          <w:rFonts w:ascii="Marianne Light" w:hAnsi="Marianne Light"/>
          <w:bCs/>
        </w:rPr>
        <w:t xml:space="preserve"> coordonnées professionnelles </w:t>
      </w:r>
      <w:r w:rsidR="005F1678" w:rsidRPr="00A943EF">
        <w:rPr>
          <w:rFonts w:ascii="Marianne Light" w:hAnsi="Marianne Light"/>
          <w:bCs/>
        </w:rPr>
        <w:t>de la personne compétente en radioprotection ;</w:t>
      </w:r>
    </w:p>
    <w:p w14:paraId="594CB435" w14:textId="0CB7AB2E" w:rsidR="00EB7734" w:rsidRPr="00A943EF" w:rsidRDefault="00A943EF"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Pr>
          <w:rFonts w:ascii="Marianne Light" w:hAnsi="Marianne Light"/>
          <w:bCs/>
        </w:rPr>
        <w:t>L</w:t>
      </w:r>
      <w:r w:rsidRPr="00A943EF">
        <w:rPr>
          <w:rFonts w:ascii="Marianne Light" w:hAnsi="Marianne Light"/>
          <w:bCs/>
        </w:rPr>
        <w:t>e nom et les coordonnées professionnelles</w:t>
      </w:r>
      <w:r>
        <w:rPr>
          <w:rFonts w:ascii="Marianne Light" w:hAnsi="Marianne Light"/>
          <w:bCs/>
        </w:rPr>
        <w:t xml:space="preserve"> </w:t>
      </w:r>
      <w:r w:rsidR="005F1678" w:rsidRPr="00A943EF">
        <w:rPr>
          <w:rFonts w:ascii="Marianne Light" w:hAnsi="Marianne Light"/>
          <w:bCs/>
        </w:rPr>
        <w:t>du correspondant d’hémovigilance ;</w:t>
      </w:r>
    </w:p>
    <w:p w14:paraId="7E8B2B96" w14:textId="70E3F397" w:rsidR="00FA3E0E" w:rsidRDefault="005F1678" w:rsidP="00B15B86">
      <w:pPr>
        <w:pStyle w:val="Paragraphedeliste"/>
        <w:numPr>
          <w:ilvl w:val="0"/>
          <w:numId w:val="39"/>
        </w:numPr>
        <w:kinsoku w:val="0"/>
        <w:overflowPunct w:val="0"/>
        <w:spacing w:before="100" w:beforeAutospacing="1" w:after="200" w:line="252" w:lineRule="auto"/>
        <w:textAlignment w:val="baseline"/>
        <w:rPr>
          <w:rFonts w:ascii="Marianne Light" w:hAnsi="Marianne Light"/>
          <w:bCs/>
        </w:rPr>
      </w:pPr>
      <w:r w:rsidRPr="00EB7734">
        <w:rPr>
          <w:rFonts w:ascii="Marianne Light" w:hAnsi="Marianne Light"/>
          <w:bCs/>
        </w:rPr>
        <w:t>Les modalités de prise en charge des urgences vitales.</w:t>
      </w:r>
    </w:p>
    <w:p w14:paraId="7404CA88" w14:textId="43CC13D4" w:rsidR="00FA3E0E" w:rsidRPr="00FA3E0E" w:rsidRDefault="00FA3E0E" w:rsidP="00B15B86">
      <w:pPr>
        <w:pStyle w:val="Paragraphedeliste"/>
        <w:numPr>
          <w:ilvl w:val="0"/>
          <w:numId w:val="37"/>
        </w:numPr>
        <w:shd w:val="clear" w:color="auto" w:fill="4C549E"/>
        <w:kinsoku w:val="0"/>
        <w:overflowPunct w:val="0"/>
        <w:spacing w:before="100" w:beforeAutospacing="1" w:after="200" w:line="252" w:lineRule="auto"/>
        <w:textAlignment w:val="baseline"/>
        <w:rPr>
          <w:rFonts w:ascii="Marianne Light" w:hAnsi="Marianne Light"/>
          <w:b/>
          <w:bCs/>
          <w:color w:val="FFFFFF" w:themeColor="background1"/>
        </w:rPr>
      </w:pPr>
      <w:r w:rsidRPr="00FA3E0E">
        <w:rPr>
          <w:rFonts w:ascii="Marianne Light" w:hAnsi="Marianne Light"/>
          <w:b/>
          <w:bCs/>
          <w:color w:val="FFFFFF" w:themeColor="background1"/>
        </w:rPr>
        <w:t xml:space="preserve">LES INFORMATIONS RELATIVES AUX DROITS DU PATIENTS </w:t>
      </w:r>
    </w:p>
    <w:p w14:paraId="15D21399" w14:textId="73483E26" w:rsidR="005F1678" w:rsidRDefault="005F1678" w:rsidP="00B15B86">
      <w:pPr>
        <w:kinsoku w:val="0"/>
        <w:overflowPunct w:val="0"/>
        <w:spacing w:before="100" w:beforeAutospacing="1" w:after="200" w:line="252" w:lineRule="auto"/>
        <w:textAlignment w:val="baseline"/>
        <w:rPr>
          <w:rFonts w:ascii="Marianne Light" w:hAnsi="Marianne Light"/>
          <w:bCs/>
        </w:rPr>
      </w:pPr>
      <w:r w:rsidRPr="00FA3E0E">
        <w:rPr>
          <w:rFonts w:ascii="Marianne Light" w:hAnsi="Marianne Light"/>
          <w:bCs/>
        </w:rPr>
        <w:t xml:space="preserve">La deuxième partie attendue du règlement de fonctionnement met en évidence : </w:t>
      </w:r>
    </w:p>
    <w:p w14:paraId="7425DCBC" w14:textId="6ACED518" w:rsidR="00A943EF" w:rsidRDefault="00A943EF"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mis en œuvre pour favoriser l'accès des patients à leur dossier médical ;</w:t>
      </w:r>
    </w:p>
    <w:p w14:paraId="7845931F" w14:textId="77777777" w:rsidR="00A943EF" w:rsidRDefault="00A943EF"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mis en œuvre</w:t>
      </w:r>
      <w:r>
        <w:rPr>
          <w:rFonts w:ascii="Marianne Light" w:hAnsi="Marianne Light"/>
          <w:bCs/>
        </w:rPr>
        <w:t xml:space="preserve"> </w:t>
      </w:r>
      <w:r w:rsidR="005F1678" w:rsidRPr="00A943EF">
        <w:rPr>
          <w:rFonts w:ascii="Marianne Light" w:hAnsi="Marianne Light"/>
          <w:bCs/>
        </w:rPr>
        <w:t>pour garantir la conservation des dossiers médicaux ;</w:t>
      </w:r>
    </w:p>
    <w:p w14:paraId="7A0F9C49"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Les modalités de constitution et le contenu du dossier médical garantissant la tr</w:t>
      </w:r>
      <w:r w:rsidR="00A943EF">
        <w:rPr>
          <w:rFonts w:ascii="Marianne Light" w:hAnsi="Marianne Light"/>
          <w:bCs/>
        </w:rPr>
        <w:t>açabilité des informations (article</w:t>
      </w:r>
      <w:r w:rsidRPr="00A943EF">
        <w:rPr>
          <w:rFonts w:ascii="Marianne Light" w:hAnsi="Marianne Light"/>
          <w:bCs/>
        </w:rPr>
        <w:t xml:space="preserve"> D. 6323-5</w:t>
      </w:r>
      <w:r w:rsidR="00A943EF">
        <w:rPr>
          <w:rFonts w:ascii="Marianne Light" w:hAnsi="Marianne Light"/>
          <w:bCs/>
        </w:rPr>
        <w:t>, alinéa 3 du Code de la santé publique) </w:t>
      </w:r>
      <w:r w:rsidR="00A943EF" w:rsidRPr="00A943EF">
        <w:rPr>
          <w:rFonts w:ascii="Marianne Light" w:hAnsi="Marianne Light"/>
          <w:bCs/>
        </w:rPr>
        <w:t>notamment, la date de toute décision thérapeutique, de la réalisation de tout acte dispensé, de la délivrance de toute prescription, de toute information fournie au patient ou reçue de lui ou de tiers ainsi que l'identité du professionnel de santé concerné ;</w:t>
      </w:r>
    </w:p>
    <w:p w14:paraId="48132B59"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d’information du patient sur les tarifs pratiqués par le centre ou par le tiers en cas d’orientation du patient (art</w:t>
      </w:r>
      <w:r w:rsidR="00A943EF">
        <w:rPr>
          <w:rFonts w:ascii="Marianne Light" w:hAnsi="Marianne Light"/>
          <w:bCs/>
        </w:rPr>
        <w:t>icle</w:t>
      </w:r>
      <w:r w:rsidRPr="00A943EF">
        <w:rPr>
          <w:rFonts w:ascii="Marianne Light" w:hAnsi="Marianne Light"/>
          <w:bCs/>
        </w:rPr>
        <w:t xml:space="preserve"> L. 6323-1-8)</w:t>
      </w:r>
      <w:r w:rsidR="00A943EF">
        <w:rPr>
          <w:rFonts w:ascii="Marianne Light" w:hAnsi="Marianne Light"/>
          <w:bCs/>
        </w:rPr>
        <w:t xml:space="preserve"> </w:t>
      </w:r>
      <w:r w:rsidR="00A943EF" w:rsidRPr="00A943EF">
        <w:rPr>
          <w:rFonts w:ascii="Marianne Light" w:hAnsi="Marianne Light"/>
          <w:bCs/>
        </w:rPr>
        <w:t>sur les conditions tarifaires pratiquées par l'offreur proposé au regard de la délégation de paiement au tiers et de l'opposabilité des tarifs</w:t>
      </w:r>
      <w:r w:rsidRPr="00A943EF">
        <w:rPr>
          <w:rFonts w:ascii="Marianne Light" w:hAnsi="Marianne Light"/>
          <w:bCs/>
        </w:rPr>
        <w:t> ;</w:t>
      </w:r>
    </w:p>
    <w:p w14:paraId="0CC7C010" w14:textId="77777777" w:rsid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 xml:space="preserve">Le dispositif d’information du patient sur l’organisation du </w:t>
      </w:r>
      <w:r w:rsidR="00A943EF">
        <w:rPr>
          <w:rFonts w:ascii="Marianne Light" w:hAnsi="Marianne Light"/>
          <w:bCs/>
        </w:rPr>
        <w:t>centre de santé</w:t>
      </w:r>
      <w:r w:rsidRPr="00A943EF">
        <w:rPr>
          <w:rFonts w:ascii="Marianne Light" w:hAnsi="Marianne Light"/>
          <w:bCs/>
        </w:rPr>
        <w:t xml:space="preserve"> et de ses antennes pour répondre aux demandes de soins non programmés en dehors des heures de permanence de soins ;</w:t>
      </w:r>
    </w:p>
    <w:p w14:paraId="538226D0" w14:textId="422E7EEA" w:rsidR="005F1678" w:rsidRPr="00A943EF" w:rsidRDefault="005F1678" w:rsidP="00B15B86">
      <w:pPr>
        <w:pStyle w:val="Paragraphedeliste"/>
        <w:numPr>
          <w:ilvl w:val="0"/>
          <w:numId w:val="43"/>
        </w:numPr>
        <w:kinsoku w:val="0"/>
        <w:overflowPunct w:val="0"/>
        <w:spacing w:before="100" w:beforeAutospacing="1" w:after="200" w:line="252" w:lineRule="auto"/>
        <w:textAlignment w:val="baseline"/>
        <w:rPr>
          <w:rFonts w:ascii="Marianne Light" w:hAnsi="Marianne Light"/>
          <w:bCs/>
        </w:rPr>
      </w:pPr>
      <w:r w:rsidRPr="00A943EF">
        <w:rPr>
          <w:rFonts w:ascii="Marianne Light" w:hAnsi="Marianne Light"/>
          <w:bCs/>
        </w:rPr>
        <w:t>Le dispositif d’évaluation de la satisfaction des patients.</w:t>
      </w:r>
    </w:p>
    <w:p w14:paraId="04A4217C" w14:textId="6F147EEF" w:rsidR="00F9462A" w:rsidRDefault="00F9462A" w:rsidP="00B15B86"/>
    <w:p w14:paraId="00568892" w14:textId="7BD4841B" w:rsidR="00F9462A" w:rsidRDefault="00F9462A" w:rsidP="00B15B86">
      <w:pPr>
        <w:pStyle w:val="grand-titre"/>
        <w:rPr>
          <w:shd w:val="clear" w:color="auto" w:fill="FFFFFF"/>
        </w:rPr>
      </w:pPr>
    </w:p>
    <w:p w14:paraId="22DCECC2" w14:textId="69838B7F" w:rsidR="00F9462A" w:rsidRDefault="00F9462A" w:rsidP="00B15B86">
      <w:pPr>
        <w:pStyle w:val="grand-titre"/>
        <w:rPr>
          <w:shd w:val="clear" w:color="auto" w:fill="FFFFFF"/>
        </w:rPr>
      </w:pPr>
    </w:p>
    <w:p w14:paraId="768B8071" w14:textId="4C279D8E" w:rsidR="00F9462A" w:rsidRDefault="00F9462A" w:rsidP="00B15B86">
      <w:pPr>
        <w:pStyle w:val="grand-titre"/>
        <w:rPr>
          <w:shd w:val="clear" w:color="auto" w:fill="FFFFFF"/>
        </w:rPr>
      </w:pPr>
    </w:p>
    <w:p w14:paraId="26D43CDC" w14:textId="064DADC4" w:rsidR="00F9462A" w:rsidRDefault="00F9462A" w:rsidP="00B15B86">
      <w:pPr>
        <w:pStyle w:val="grand-titre"/>
        <w:rPr>
          <w:shd w:val="clear" w:color="auto" w:fill="FFFFFF"/>
        </w:rPr>
      </w:pPr>
    </w:p>
    <w:p w14:paraId="6D0FF4D1" w14:textId="4E152F3E" w:rsidR="00F9462A" w:rsidRDefault="00F9462A" w:rsidP="00B15B86">
      <w:pPr>
        <w:pStyle w:val="grand-titre"/>
        <w:rPr>
          <w:shd w:val="clear" w:color="auto" w:fill="FFFFFF"/>
        </w:rPr>
      </w:pPr>
    </w:p>
    <w:p w14:paraId="1DC22F03" w14:textId="05F50DE0" w:rsidR="00F9462A" w:rsidRDefault="00F9462A" w:rsidP="00B15B86">
      <w:pPr>
        <w:pStyle w:val="grand-titre"/>
        <w:rPr>
          <w:shd w:val="clear" w:color="auto" w:fill="FFFFFF"/>
        </w:rPr>
      </w:pPr>
    </w:p>
    <w:p w14:paraId="2521EB92" w14:textId="2E365D42" w:rsidR="00F9462A" w:rsidRDefault="00F9462A" w:rsidP="00B15B86">
      <w:pPr>
        <w:pStyle w:val="grand-titre"/>
        <w:rPr>
          <w:shd w:val="clear" w:color="auto" w:fill="FFFFFF"/>
        </w:rPr>
      </w:pPr>
    </w:p>
    <w:p w14:paraId="76A474C1" w14:textId="7B45C281" w:rsidR="00F9462A" w:rsidRDefault="00F9462A" w:rsidP="00B15B86">
      <w:pPr>
        <w:pStyle w:val="grand-titre"/>
        <w:rPr>
          <w:shd w:val="clear" w:color="auto" w:fill="FFFFFF"/>
        </w:rPr>
      </w:pPr>
    </w:p>
    <w:p w14:paraId="3E43BAAF" w14:textId="177CCDDF" w:rsidR="00F9462A" w:rsidRDefault="00F9462A" w:rsidP="00B15B86">
      <w:pPr>
        <w:pStyle w:val="grand-titre"/>
        <w:rPr>
          <w:shd w:val="clear" w:color="auto" w:fill="FFFFFF"/>
        </w:rPr>
      </w:pPr>
    </w:p>
    <w:p w14:paraId="29F2B024" w14:textId="7845D178" w:rsidR="00F9462A" w:rsidRDefault="00F9462A" w:rsidP="00B15B86">
      <w:pPr>
        <w:pStyle w:val="grand-titre"/>
        <w:rPr>
          <w:shd w:val="clear" w:color="auto" w:fill="FFFFFF"/>
        </w:rPr>
      </w:pPr>
    </w:p>
    <w:p w14:paraId="2981E221" w14:textId="67E4E63D" w:rsidR="00F9462A" w:rsidRDefault="00F9462A" w:rsidP="00B15B86">
      <w:pPr>
        <w:pStyle w:val="grand-titre"/>
        <w:rPr>
          <w:shd w:val="clear" w:color="auto" w:fill="FFFFFF"/>
        </w:rPr>
      </w:pPr>
    </w:p>
    <w:p w14:paraId="5361AE51" w14:textId="076FE915" w:rsidR="00F9462A" w:rsidRDefault="00F9462A" w:rsidP="00B15B86">
      <w:pPr>
        <w:pStyle w:val="grand-titre"/>
        <w:rPr>
          <w:shd w:val="clear" w:color="auto" w:fill="FFFFFF"/>
        </w:rPr>
      </w:pPr>
    </w:p>
    <w:p w14:paraId="6B4D909C" w14:textId="0D46F408" w:rsidR="00F9462A" w:rsidRDefault="00F9462A" w:rsidP="00B15B86">
      <w:pPr>
        <w:pStyle w:val="grand-titre"/>
        <w:rPr>
          <w:shd w:val="clear" w:color="auto" w:fill="FFFFFF"/>
        </w:rPr>
      </w:pPr>
    </w:p>
    <w:p w14:paraId="760C9ACA" w14:textId="42C6E532" w:rsidR="00F9462A" w:rsidRDefault="00F9462A" w:rsidP="00B15B86">
      <w:pPr>
        <w:pStyle w:val="grand-titre"/>
        <w:rPr>
          <w:shd w:val="clear" w:color="auto" w:fill="FFFFFF"/>
        </w:rPr>
      </w:pPr>
    </w:p>
    <w:p w14:paraId="6353948A" w14:textId="18D988CE" w:rsidR="00F9462A" w:rsidRDefault="00F9462A" w:rsidP="00B15B86">
      <w:pPr>
        <w:pStyle w:val="grand-titre"/>
        <w:rPr>
          <w:shd w:val="clear" w:color="auto" w:fill="FFFFFF"/>
        </w:rPr>
      </w:pPr>
    </w:p>
    <w:p w14:paraId="6C620746" w14:textId="18636866" w:rsidR="00F9462A" w:rsidRDefault="00F9462A" w:rsidP="00B15B86">
      <w:pPr>
        <w:pStyle w:val="grand-titre"/>
        <w:rPr>
          <w:shd w:val="clear" w:color="auto" w:fill="FFFFFF"/>
        </w:rPr>
      </w:pPr>
    </w:p>
    <w:p w14:paraId="38A8CA01" w14:textId="6EB717DA" w:rsidR="00F9462A" w:rsidRDefault="00F9462A" w:rsidP="00B15B86">
      <w:pPr>
        <w:pStyle w:val="grand-titre"/>
        <w:rPr>
          <w:shd w:val="clear" w:color="auto" w:fill="FFFFFF"/>
        </w:rPr>
      </w:pPr>
    </w:p>
    <w:p w14:paraId="011AF671" w14:textId="62445206" w:rsidR="00F9462A" w:rsidRDefault="00F9462A" w:rsidP="00B15B86">
      <w:pPr>
        <w:pStyle w:val="grand-titre"/>
        <w:rPr>
          <w:shd w:val="clear" w:color="auto" w:fill="FFFFFF"/>
        </w:rPr>
      </w:pPr>
    </w:p>
    <w:p w14:paraId="720B89B7" w14:textId="2D176D98" w:rsidR="00F9462A" w:rsidRDefault="00F9462A" w:rsidP="00B15B86">
      <w:pPr>
        <w:pStyle w:val="grand-titre"/>
        <w:rPr>
          <w:shd w:val="clear" w:color="auto" w:fill="FFFFFF"/>
        </w:rPr>
      </w:pPr>
    </w:p>
    <w:p w14:paraId="76D41B1C" w14:textId="33EA420C" w:rsidR="00F9462A" w:rsidRDefault="00F9462A" w:rsidP="00B15B86">
      <w:pPr>
        <w:pStyle w:val="grand-titre"/>
        <w:rPr>
          <w:shd w:val="clear" w:color="auto" w:fill="FFFFFF"/>
        </w:rPr>
      </w:pPr>
    </w:p>
    <w:p w14:paraId="3CF48FB7" w14:textId="3265BE97" w:rsidR="00F9462A" w:rsidRDefault="00F9462A" w:rsidP="00B15B86">
      <w:pPr>
        <w:pStyle w:val="grand-titre"/>
        <w:rPr>
          <w:shd w:val="clear" w:color="auto" w:fill="FFFFFF"/>
        </w:rPr>
      </w:pPr>
    </w:p>
    <w:p w14:paraId="044D7F0D" w14:textId="5F7C458C" w:rsidR="00F9462A" w:rsidRDefault="00F9462A" w:rsidP="00B15B86">
      <w:pPr>
        <w:pStyle w:val="grand-titre"/>
        <w:rPr>
          <w:shd w:val="clear" w:color="auto" w:fill="FFFFFF"/>
        </w:rPr>
      </w:pPr>
    </w:p>
    <w:p w14:paraId="3D8504DE" w14:textId="40F85C6B" w:rsidR="00F9462A" w:rsidRDefault="00F9462A" w:rsidP="00B15B86">
      <w:pPr>
        <w:pStyle w:val="grand-titre"/>
        <w:rPr>
          <w:shd w:val="clear" w:color="auto" w:fill="FFFFFF"/>
        </w:rPr>
      </w:pPr>
    </w:p>
    <w:p w14:paraId="12FE5B60" w14:textId="211CD328" w:rsidR="00F9462A" w:rsidRDefault="00F9462A" w:rsidP="00B15B86">
      <w:pPr>
        <w:pStyle w:val="grand-titre"/>
        <w:rPr>
          <w:shd w:val="clear" w:color="auto" w:fill="FFFFFF"/>
        </w:rPr>
      </w:pPr>
    </w:p>
    <w:p w14:paraId="6019D48D" w14:textId="6A6E32C4" w:rsidR="00F9462A" w:rsidRDefault="00F9462A" w:rsidP="00B15B86">
      <w:pPr>
        <w:pStyle w:val="grand-titre"/>
        <w:rPr>
          <w:shd w:val="clear" w:color="auto" w:fill="FFFFFF"/>
        </w:rPr>
      </w:pPr>
    </w:p>
    <w:p w14:paraId="40512AE7" w14:textId="6948D3C0" w:rsidR="00327715" w:rsidRDefault="00F9462A" w:rsidP="00B15B86">
      <w:pPr>
        <w:pStyle w:val="grand-titre"/>
        <w:rPr>
          <w:shd w:val="clear" w:color="auto" w:fill="FFFFFF"/>
        </w:rPr>
      </w:pPr>
      <w:r>
        <w:rPr>
          <w:shd w:val="clear" w:color="auto" w:fill="FFFFFF"/>
        </w:rPr>
        <w:t xml:space="preserve">ENGAGEMENT DE CONFORMITE  D’UN CENTRE DE SANTE </w:t>
      </w:r>
    </w:p>
    <w:p w14:paraId="09187D3D" w14:textId="5BA1BF8D" w:rsidR="00B15B86" w:rsidRDefault="00B15B86" w:rsidP="00B15B86">
      <w:pPr>
        <w:rPr>
          <w:rFonts w:ascii="Marianne Light" w:hAnsi="Marianne Light"/>
        </w:rPr>
      </w:pPr>
    </w:p>
    <w:tbl>
      <w:tblPr>
        <w:tblStyle w:val="Grilledutableau"/>
        <w:tblW w:w="0" w:type="auto"/>
        <w:tblLook w:val="04A0" w:firstRow="1" w:lastRow="0" w:firstColumn="1" w:lastColumn="0" w:noHBand="0" w:noVBand="1"/>
      </w:tblPr>
      <w:tblGrid>
        <w:gridCol w:w="9912"/>
      </w:tblGrid>
      <w:tr w:rsidR="00B15B86" w14:paraId="44CB8929" w14:textId="77777777" w:rsidTr="001427E4">
        <w:tc>
          <w:tcPr>
            <w:tcW w:w="10083" w:type="dxa"/>
          </w:tcPr>
          <w:p w14:paraId="0B8954DF" w14:textId="77777777" w:rsidR="00B15B86" w:rsidRPr="00A24250" w:rsidRDefault="00B15B86" w:rsidP="001427E4">
            <w:pPr>
              <w:spacing w:before="240" w:after="240" w:line="276" w:lineRule="auto"/>
              <w:rPr>
                <w:rFonts w:ascii="Marianne Light" w:hAnsi="Marianne Light"/>
                <w:b/>
                <w:bCs/>
                <w:u w:val="single"/>
              </w:rPr>
            </w:pPr>
            <w:r w:rsidRPr="00F21AED">
              <w:rPr>
                <w:rFonts w:ascii="Marianne Light" w:hAnsi="Marianne Light"/>
                <w:b/>
                <w:bCs/>
              </w:rPr>
              <w:t xml:space="preserve">I - </w:t>
            </w:r>
            <w:r w:rsidRPr="00A24250">
              <w:rPr>
                <w:rFonts w:ascii="Marianne Light" w:hAnsi="Marianne Light"/>
                <w:b/>
                <w:bCs/>
                <w:u w:val="single"/>
              </w:rPr>
              <w:t>Identification de l’organisme gestionnaire :</w:t>
            </w:r>
          </w:p>
          <w:p w14:paraId="2E899BF8" w14:textId="77777777" w:rsidR="00B15B86" w:rsidRPr="00F21AED" w:rsidRDefault="00B15B86" w:rsidP="001427E4">
            <w:pPr>
              <w:spacing w:before="120" w:after="120" w:line="276" w:lineRule="auto"/>
              <w:rPr>
                <w:rFonts w:ascii="Marianne Light" w:hAnsi="Marianne Light"/>
              </w:rPr>
            </w:pPr>
            <w:r>
              <w:rPr>
                <w:rFonts w:ascii="Marianne Light" w:hAnsi="Marianne Light"/>
              </w:rPr>
              <w:t>1 - R</w:t>
            </w:r>
            <w:r w:rsidRPr="00F21AED">
              <w:rPr>
                <w:rFonts w:ascii="Marianne Light" w:hAnsi="Marianne Light"/>
              </w:rPr>
              <w:t>aison sociale de l’organisme gestionnaire :</w:t>
            </w:r>
          </w:p>
          <w:p w14:paraId="70315255"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2 - </w:t>
            </w:r>
            <w:r>
              <w:rPr>
                <w:rFonts w:ascii="Marianne Light" w:hAnsi="Marianne Light"/>
              </w:rPr>
              <w:t>A</w:t>
            </w:r>
            <w:r w:rsidRPr="00F21AED">
              <w:rPr>
                <w:rFonts w:ascii="Marianne Light" w:hAnsi="Marianne Light"/>
              </w:rPr>
              <w:t>dresse du siège social :</w:t>
            </w:r>
          </w:p>
          <w:p w14:paraId="2F306D88"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3 - </w:t>
            </w:r>
            <w:r>
              <w:rPr>
                <w:rFonts w:ascii="Marianne Light" w:hAnsi="Marianne Light"/>
              </w:rPr>
              <w:t>N</w:t>
            </w:r>
            <w:r w:rsidRPr="00F21AED">
              <w:rPr>
                <w:rFonts w:ascii="Marianne Light" w:hAnsi="Marianne Light"/>
              </w:rPr>
              <w:t>uméro SIREN ou SIRET</w:t>
            </w:r>
          </w:p>
          <w:p w14:paraId="6FE6CE8C"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4 - Nom et prénom du représentant légal de l’organisme gestionnaire :</w:t>
            </w:r>
          </w:p>
          <w:p w14:paraId="048ED064" w14:textId="77777777" w:rsidR="00B15B86" w:rsidRPr="00F21AED" w:rsidRDefault="00B15B86" w:rsidP="001427E4">
            <w:pPr>
              <w:spacing w:before="120" w:after="120" w:line="276" w:lineRule="auto"/>
              <w:rPr>
                <w:rFonts w:ascii="Marianne Light" w:hAnsi="Marianne Light"/>
              </w:rPr>
            </w:pPr>
            <w:r w:rsidRPr="00F21AED">
              <w:rPr>
                <w:rFonts w:ascii="Marianne Light" w:hAnsi="Marianne Light"/>
              </w:rPr>
              <w:t xml:space="preserve">5 - Adresse électronique </w:t>
            </w:r>
            <w:r>
              <w:rPr>
                <w:rFonts w:ascii="Marianne Light" w:hAnsi="Marianne Light"/>
              </w:rPr>
              <w:t xml:space="preserve">du représentant légal de l’organisme gestionnaire </w:t>
            </w:r>
            <w:r w:rsidRPr="00F21AED">
              <w:rPr>
                <w:rFonts w:ascii="Marianne Light" w:hAnsi="Marianne Light"/>
              </w:rPr>
              <w:t>:</w:t>
            </w:r>
          </w:p>
          <w:p w14:paraId="75DD45CC" w14:textId="77777777" w:rsidR="00B15B86" w:rsidRDefault="00B15B86" w:rsidP="001427E4">
            <w:pPr>
              <w:spacing w:before="120" w:after="120" w:line="276" w:lineRule="auto"/>
              <w:rPr>
                <w:rFonts w:ascii="Marianne Light" w:hAnsi="Marianne Light"/>
              </w:rPr>
            </w:pPr>
            <w:r w:rsidRPr="00F21AED">
              <w:rPr>
                <w:rFonts w:ascii="Marianne Light" w:hAnsi="Marianne Light"/>
              </w:rPr>
              <w:t>6 - Numéro de téléphone</w:t>
            </w:r>
            <w:r>
              <w:rPr>
                <w:rFonts w:ascii="Marianne Light" w:hAnsi="Marianne Light"/>
              </w:rPr>
              <w:t xml:space="preserve"> du représentant légal de l’organisme gestionnaire</w:t>
            </w:r>
            <w:r w:rsidRPr="00F21AED">
              <w:rPr>
                <w:rFonts w:ascii="Marianne Light" w:hAnsi="Marianne Light"/>
              </w:rPr>
              <w:t xml:space="preserve"> :</w:t>
            </w:r>
          </w:p>
        </w:tc>
      </w:tr>
      <w:tr w:rsidR="00B15B86" w14:paraId="5A320C24" w14:textId="77777777" w:rsidTr="001427E4">
        <w:tc>
          <w:tcPr>
            <w:tcW w:w="10083" w:type="dxa"/>
          </w:tcPr>
          <w:p w14:paraId="4F59D305" w14:textId="77777777" w:rsidR="00B15B86" w:rsidRPr="00A24250" w:rsidRDefault="00B15B86" w:rsidP="001427E4">
            <w:pPr>
              <w:spacing w:before="240" w:after="240" w:line="276" w:lineRule="auto"/>
              <w:rPr>
                <w:rFonts w:ascii="Marianne Light" w:hAnsi="Marianne Light"/>
                <w:u w:val="single"/>
              </w:rPr>
            </w:pPr>
            <w:r w:rsidRPr="00F21AED">
              <w:rPr>
                <w:rFonts w:ascii="Marianne Light" w:hAnsi="Marianne Light"/>
                <w:b/>
                <w:bCs/>
              </w:rPr>
              <w:t xml:space="preserve">II - </w:t>
            </w:r>
            <w:r w:rsidRPr="00A24250">
              <w:rPr>
                <w:rFonts w:ascii="Marianne Light" w:hAnsi="Marianne Light"/>
                <w:b/>
                <w:bCs/>
                <w:u w:val="single"/>
              </w:rPr>
              <w:t xml:space="preserve">Identification du centre de santé et, le cas échéant, de ses antennes </w:t>
            </w:r>
            <w:r w:rsidRPr="00A24250">
              <w:rPr>
                <w:rFonts w:ascii="Marianne Light" w:hAnsi="Marianne Light"/>
                <w:u w:val="single"/>
              </w:rPr>
              <w:t>:</w:t>
            </w:r>
          </w:p>
          <w:p w14:paraId="44013A96" w14:textId="77777777" w:rsidR="00B15B86" w:rsidRDefault="00B15B86" w:rsidP="001427E4">
            <w:pPr>
              <w:spacing w:before="120" w:after="120" w:line="276" w:lineRule="auto"/>
              <w:rPr>
                <w:rFonts w:ascii="Marianne Light" w:hAnsi="Marianne Light"/>
              </w:rPr>
            </w:pPr>
            <w:r>
              <w:rPr>
                <w:rFonts w:ascii="Marianne Light" w:hAnsi="Marianne Light"/>
              </w:rPr>
              <w:t>1 - N</w:t>
            </w:r>
            <w:r w:rsidRPr="00F21AED">
              <w:rPr>
                <w:rFonts w:ascii="Marianne Light" w:hAnsi="Marianne Light"/>
              </w:rPr>
              <w:t>om du centre et l</w:t>
            </w:r>
            <w:r>
              <w:rPr>
                <w:rFonts w:ascii="Marianne Light" w:hAnsi="Marianne Light"/>
              </w:rPr>
              <w:t>e cas échéant, de ses antennes :</w:t>
            </w:r>
          </w:p>
          <w:p w14:paraId="7E31692D" w14:textId="77777777" w:rsidR="00B15B86" w:rsidRDefault="00B15B86" w:rsidP="001427E4">
            <w:pPr>
              <w:spacing w:before="120" w:after="120" w:line="276" w:lineRule="auto"/>
              <w:rPr>
                <w:rFonts w:ascii="Marianne Light" w:hAnsi="Marianne Light"/>
              </w:rPr>
            </w:pPr>
            <w:r>
              <w:rPr>
                <w:rFonts w:ascii="Marianne Light" w:hAnsi="Marianne Light"/>
              </w:rPr>
              <w:t xml:space="preserve">2 - Adresse postale : </w:t>
            </w:r>
          </w:p>
          <w:p w14:paraId="489CD7A3" w14:textId="77777777" w:rsidR="00B15B86" w:rsidRDefault="00B15B86" w:rsidP="001427E4">
            <w:pPr>
              <w:spacing w:before="120" w:after="120" w:line="276" w:lineRule="auto"/>
              <w:rPr>
                <w:rFonts w:ascii="Marianne Light" w:hAnsi="Marianne Light"/>
              </w:rPr>
            </w:pPr>
            <w:r>
              <w:rPr>
                <w:rFonts w:ascii="Marianne Light" w:hAnsi="Marianne Light"/>
              </w:rPr>
              <w:t>3 - Adresse électronique :</w:t>
            </w:r>
          </w:p>
          <w:p w14:paraId="44095E75" w14:textId="77777777" w:rsidR="00B15B86" w:rsidRPr="00F21AED" w:rsidRDefault="00B15B86" w:rsidP="001427E4">
            <w:pPr>
              <w:spacing w:before="120" w:after="120" w:line="276" w:lineRule="auto"/>
              <w:rPr>
                <w:rFonts w:ascii="Marianne Light" w:hAnsi="Marianne Light"/>
              </w:rPr>
            </w:pPr>
            <w:r>
              <w:rPr>
                <w:rFonts w:ascii="Marianne Light" w:hAnsi="Marianne Light"/>
              </w:rPr>
              <w:t>4 - Numéro</w:t>
            </w:r>
            <w:r w:rsidRPr="00F21AED">
              <w:rPr>
                <w:rFonts w:ascii="Marianne Light" w:hAnsi="Marianne Light"/>
              </w:rPr>
              <w:t xml:space="preserve"> de téléphone et de télécopie :</w:t>
            </w:r>
          </w:p>
          <w:p w14:paraId="36798AF7" w14:textId="77777777" w:rsidR="00B15B86" w:rsidRPr="00F21AED" w:rsidRDefault="00B15B86" w:rsidP="001427E4">
            <w:pPr>
              <w:spacing w:before="120" w:after="120" w:line="276" w:lineRule="auto"/>
              <w:rPr>
                <w:rFonts w:ascii="Marianne Light" w:hAnsi="Marianne Light"/>
              </w:rPr>
            </w:pPr>
            <w:r>
              <w:rPr>
                <w:rFonts w:ascii="Marianne Light" w:hAnsi="Marianne Light"/>
              </w:rPr>
              <w:t>5</w:t>
            </w:r>
            <w:r w:rsidRPr="00F21AED">
              <w:rPr>
                <w:rFonts w:ascii="Marianne Light" w:hAnsi="Marianne Light"/>
              </w:rPr>
              <w:t xml:space="preserve"> - </w:t>
            </w:r>
            <w:r>
              <w:rPr>
                <w:rFonts w:ascii="Marianne Light" w:hAnsi="Marianne Light"/>
              </w:rPr>
              <w:t>Numéro</w:t>
            </w:r>
            <w:r w:rsidRPr="00F21AED">
              <w:rPr>
                <w:rFonts w:ascii="Marianne Light" w:hAnsi="Marianne Light"/>
              </w:rPr>
              <w:t xml:space="preserve"> SIREN ou SIRET :</w:t>
            </w:r>
          </w:p>
          <w:p w14:paraId="6FD5051D" w14:textId="77777777" w:rsidR="00B15B86" w:rsidRPr="00F21AED" w:rsidRDefault="00B15B86" w:rsidP="001427E4">
            <w:pPr>
              <w:spacing w:before="120" w:after="120" w:line="276" w:lineRule="auto"/>
              <w:rPr>
                <w:rFonts w:ascii="Marianne Light" w:hAnsi="Marianne Light"/>
                <w:b/>
                <w:bCs/>
              </w:rPr>
            </w:pPr>
            <w:r>
              <w:rPr>
                <w:rFonts w:ascii="Marianne Light" w:hAnsi="Marianne Light"/>
              </w:rPr>
              <w:t>6 - N</w:t>
            </w:r>
            <w:r w:rsidRPr="00F21AED">
              <w:rPr>
                <w:rFonts w:ascii="Marianne Light" w:hAnsi="Marianne Light"/>
              </w:rPr>
              <w:t>uméro FINESS lorsqu’il s’agit d’un centre de santé en fonctionnement :</w:t>
            </w:r>
          </w:p>
        </w:tc>
      </w:tr>
      <w:tr w:rsidR="00B15B86" w14:paraId="75CAF432" w14:textId="77777777" w:rsidTr="001427E4">
        <w:tc>
          <w:tcPr>
            <w:tcW w:w="10083" w:type="dxa"/>
          </w:tcPr>
          <w:p w14:paraId="4D089C6A" w14:textId="77777777" w:rsidR="00B15B86" w:rsidRPr="00A24250" w:rsidRDefault="00B15B86" w:rsidP="001427E4">
            <w:pPr>
              <w:spacing w:before="240" w:after="240"/>
              <w:rPr>
                <w:rFonts w:ascii="Marianne Light" w:hAnsi="Marianne Light"/>
                <w:b/>
                <w:bCs/>
                <w:u w:val="single"/>
              </w:rPr>
            </w:pPr>
            <w:r w:rsidRPr="00A24250">
              <w:rPr>
                <w:rFonts w:ascii="Marianne Light" w:hAnsi="Marianne Light"/>
                <w:b/>
                <w:bCs/>
              </w:rPr>
              <w:t xml:space="preserve">III - </w:t>
            </w:r>
            <w:r w:rsidRPr="00A24250">
              <w:rPr>
                <w:rFonts w:ascii="Marianne Light" w:hAnsi="Marianne Light"/>
                <w:b/>
                <w:bCs/>
                <w:u w:val="single"/>
              </w:rPr>
              <w:t>Textes de référence :</w:t>
            </w:r>
          </w:p>
          <w:p w14:paraId="5E657874" w14:textId="77777777" w:rsidR="00B15B86" w:rsidRPr="00F21AED" w:rsidRDefault="00B15B86" w:rsidP="001427E4">
            <w:pPr>
              <w:spacing w:before="120" w:after="120" w:line="276" w:lineRule="auto"/>
              <w:rPr>
                <w:rFonts w:ascii="Marianne Light" w:hAnsi="Marianne Light"/>
                <w:b/>
                <w:bCs/>
              </w:rPr>
            </w:pPr>
            <w:r w:rsidRPr="00A24250">
              <w:rPr>
                <w:rFonts w:ascii="Marianne Light" w:hAnsi="Marianne Light"/>
              </w:rPr>
              <w:t>Je déclare que le centre de santé et son ou ses antenne(s) lorsqu’elles existent, mentionné(s) au II ci-dessus est (sont) conforme (s) aux dispositions des articles L. 6323-1, L. 6323-1-11, D. 6323-1 à D. 6323-8 du code de la santé publique ainsi qu’aux dispositions de l’arrêté du 27 février 2018 relatif aux centres de santé.</w:t>
            </w:r>
          </w:p>
        </w:tc>
      </w:tr>
      <w:tr w:rsidR="00B15B86" w14:paraId="492CEA25" w14:textId="77777777" w:rsidTr="001427E4">
        <w:tc>
          <w:tcPr>
            <w:tcW w:w="10083" w:type="dxa"/>
          </w:tcPr>
          <w:p w14:paraId="06071E40" w14:textId="77777777" w:rsidR="00B15B86" w:rsidRPr="00A24250" w:rsidRDefault="00B15B86" w:rsidP="001427E4">
            <w:pPr>
              <w:spacing w:before="240" w:after="240"/>
              <w:rPr>
                <w:rFonts w:ascii="Marianne Light" w:hAnsi="Marianne Light"/>
                <w:b/>
                <w:bCs/>
                <w:u w:val="single"/>
              </w:rPr>
            </w:pPr>
            <w:r w:rsidRPr="00A24250">
              <w:rPr>
                <w:rFonts w:ascii="Marianne Light" w:hAnsi="Marianne Light"/>
                <w:b/>
                <w:bCs/>
              </w:rPr>
              <w:t xml:space="preserve">IV – </w:t>
            </w:r>
            <w:r w:rsidRPr="00A24250">
              <w:rPr>
                <w:rFonts w:ascii="Marianne Light" w:hAnsi="Marianne Light"/>
                <w:b/>
                <w:bCs/>
                <w:u w:val="single"/>
              </w:rPr>
              <w:t>Engagement :</w:t>
            </w:r>
          </w:p>
          <w:p w14:paraId="5A2028EF" w14:textId="77777777" w:rsidR="00B15B86" w:rsidRPr="00A24250" w:rsidRDefault="00B15B86" w:rsidP="001427E4">
            <w:pPr>
              <w:spacing w:before="120" w:after="120" w:line="276" w:lineRule="auto"/>
              <w:rPr>
                <w:rFonts w:ascii="Marianne Light" w:hAnsi="Marianne Light"/>
                <w:bCs/>
              </w:rPr>
            </w:pPr>
            <w:r w:rsidRPr="00A24250">
              <w:rPr>
                <w:rFonts w:ascii="Marianne Light" w:hAnsi="Marianne Light"/>
                <w:bCs/>
              </w:rPr>
              <w:t xml:space="preserve">Je m’engage à porter à la connaissance </w:t>
            </w:r>
            <w:r>
              <w:rPr>
                <w:rFonts w:ascii="Marianne Light" w:hAnsi="Marianne Light"/>
                <w:bCs/>
              </w:rPr>
              <w:t>du Directeur général</w:t>
            </w:r>
            <w:r w:rsidRPr="00A24250">
              <w:rPr>
                <w:rFonts w:ascii="Marianne Light" w:hAnsi="Marianne Light"/>
                <w:bCs/>
              </w:rPr>
              <w:t xml:space="preserve"> de l’Agence régionale de santé Normandie toutes les modifications mentionnées à l’article D. 6323-10 du code de la santé publique et à fournir chaque année, avant le 1er mars, les informations mentionnées à l’article L-6323-1-13 du code précité</w:t>
            </w:r>
            <w:r>
              <w:rPr>
                <w:rFonts w:ascii="Marianne Light" w:hAnsi="Marianne Light"/>
                <w:bCs/>
              </w:rPr>
              <w:t xml:space="preserve"> (via l’observatoire national des centres de santé)</w:t>
            </w:r>
            <w:r w:rsidRPr="00A24250">
              <w:rPr>
                <w:rFonts w:ascii="Marianne Light" w:hAnsi="Marianne Light"/>
                <w:bCs/>
              </w:rPr>
              <w:t>.</w:t>
            </w:r>
          </w:p>
          <w:p w14:paraId="1ECF2EB2" w14:textId="77777777" w:rsidR="00B15B86" w:rsidRPr="00A24250" w:rsidRDefault="00B15B86" w:rsidP="001427E4">
            <w:pPr>
              <w:spacing w:before="120" w:after="120" w:line="276" w:lineRule="auto"/>
              <w:rPr>
                <w:rFonts w:ascii="Marianne Light" w:hAnsi="Marianne Light"/>
                <w:bCs/>
              </w:rPr>
            </w:pPr>
            <w:r w:rsidRPr="00A24250">
              <w:rPr>
                <w:rFonts w:ascii="Marianne Light" w:hAnsi="Marianne Light"/>
                <w:bCs/>
              </w:rPr>
              <w:t xml:space="preserve">Je prends acte qu’en application des articles L-1421-1 et L-1435-7 du code la santé publique, </w:t>
            </w:r>
            <w:r>
              <w:rPr>
                <w:rFonts w:ascii="Marianne Light" w:hAnsi="Marianne Light"/>
                <w:bCs/>
              </w:rPr>
              <w:t>le Directeur</w:t>
            </w:r>
            <w:r w:rsidRPr="00A24250">
              <w:rPr>
                <w:rFonts w:ascii="Marianne Light" w:hAnsi="Marianne Light"/>
                <w:bCs/>
              </w:rPr>
              <w:t xml:space="preserve"> général de l’Agence régionale de santé Normandie peut, à tout moment après ouverture du centre de santé ou de son ou ses antennes lorsqu’elles existent, faire procéder à une visite de conformité ou à une mission d’inspection.</w:t>
            </w:r>
          </w:p>
          <w:p w14:paraId="0D3F1C4A" w14:textId="77777777" w:rsidR="00B15B86" w:rsidRPr="00A24250" w:rsidRDefault="00B15B86" w:rsidP="001427E4">
            <w:pPr>
              <w:spacing w:before="120" w:after="120"/>
              <w:rPr>
                <w:rFonts w:ascii="Marianne Light" w:hAnsi="Marianne Light"/>
                <w:b/>
                <w:bCs/>
              </w:rPr>
            </w:pPr>
            <w:r w:rsidRPr="00A24250">
              <w:rPr>
                <w:rFonts w:ascii="Marianne Light" w:hAnsi="Marianne Light"/>
                <w:bCs/>
              </w:rPr>
              <w:t>Pour le centre de santé (ou son antenne) créé à compter de l’entrée en vigueur de l’arrêté du 27 février 2018 relatif aux centres de santé : Je joins au présent engagement le projet de santé (et/ou chacune de son ou de ses antennes lorsqu’elles existent), établi en conformité avec la règlementation.</w:t>
            </w:r>
          </w:p>
        </w:tc>
      </w:tr>
      <w:tr w:rsidR="00B15B86" w14:paraId="5652FE6D" w14:textId="77777777" w:rsidTr="001427E4">
        <w:tc>
          <w:tcPr>
            <w:tcW w:w="10083" w:type="dxa"/>
          </w:tcPr>
          <w:p w14:paraId="5B1F6E2C" w14:textId="77777777" w:rsidR="00B15B86" w:rsidRDefault="00B15B86" w:rsidP="001427E4">
            <w:pPr>
              <w:spacing w:before="120" w:after="120" w:line="276" w:lineRule="auto"/>
              <w:rPr>
                <w:rFonts w:ascii="Marianne Light" w:hAnsi="Marianne Light"/>
                <w:b/>
                <w:bCs/>
              </w:rPr>
            </w:pPr>
            <w:r w:rsidRPr="00F21AED">
              <w:rPr>
                <w:rFonts w:ascii="Marianne Light" w:hAnsi="Marianne Light"/>
                <w:b/>
                <w:bCs/>
              </w:rPr>
              <w:t>Nom et prénom :</w:t>
            </w:r>
            <w:r w:rsidRPr="00F21AED">
              <w:rPr>
                <w:rFonts w:ascii="Marianne Light" w:hAnsi="Marianne Light"/>
                <w:b/>
                <w:bCs/>
              </w:rPr>
              <w:tab/>
            </w:r>
          </w:p>
          <w:p w14:paraId="5FD27AEE" w14:textId="77777777" w:rsidR="00B15B86" w:rsidRPr="00F21AED" w:rsidRDefault="00B15B86" w:rsidP="001427E4">
            <w:pPr>
              <w:spacing w:before="120" w:after="120" w:line="276" w:lineRule="auto"/>
              <w:rPr>
                <w:rFonts w:ascii="Marianne Light" w:hAnsi="Marianne Light"/>
                <w:b/>
                <w:bCs/>
              </w:rPr>
            </w:pPr>
            <w:r w:rsidRPr="00F21AED">
              <w:rPr>
                <w:rFonts w:ascii="Marianne Light" w:hAnsi="Marianne Light"/>
                <w:b/>
                <w:bCs/>
              </w:rPr>
              <w:t>Date :</w:t>
            </w:r>
          </w:p>
          <w:p w14:paraId="28C2DA59" w14:textId="77777777" w:rsidR="00B15B86" w:rsidRDefault="00B15B86" w:rsidP="001427E4">
            <w:pPr>
              <w:spacing w:before="120" w:after="120" w:line="276" w:lineRule="auto"/>
              <w:rPr>
                <w:rFonts w:ascii="Marianne Light" w:hAnsi="Marianne Light"/>
              </w:rPr>
            </w:pPr>
            <w:r w:rsidRPr="00F21AED">
              <w:rPr>
                <w:rFonts w:ascii="Marianne Light" w:hAnsi="Marianne Light"/>
                <w:b/>
                <w:bCs/>
              </w:rPr>
              <w:t xml:space="preserve">Fonction </w:t>
            </w:r>
            <w:r w:rsidRPr="00F21AED">
              <w:rPr>
                <w:rFonts w:ascii="Marianne Light" w:hAnsi="Marianne Light"/>
              </w:rPr>
              <w:t>(représentant légal</w:t>
            </w:r>
            <w:r>
              <w:rPr>
                <w:rFonts w:ascii="Marianne Light" w:hAnsi="Marianne Light"/>
              </w:rPr>
              <w:t xml:space="preserve"> </w:t>
            </w:r>
            <w:r w:rsidRPr="00F21AED">
              <w:rPr>
                <w:rFonts w:ascii="Marianne Light" w:hAnsi="Marianne Light"/>
              </w:rPr>
              <w:t>de l’organisme gestionnaire</w:t>
            </w:r>
            <w:r>
              <w:rPr>
                <w:rFonts w:ascii="Marianne Light" w:hAnsi="Marianne Light"/>
              </w:rPr>
              <w:t xml:space="preserve">) </w:t>
            </w:r>
            <w:r w:rsidRPr="00F21AED">
              <w:rPr>
                <w:rFonts w:ascii="Marianne Light" w:hAnsi="Marianne Light"/>
              </w:rPr>
              <w:t>:</w:t>
            </w:r>
            <w:r w:rsidRPr="00F21AED">
              <w:rPr>
                <w:rFonts w:ascii="Marianne Light" w:hAnsi="Marianne Light"/>
              </w:rPr>
              <w:tab/>
            </w:r>
          </w:p>
          <w:p w14:paraId="563F52A9" w14:textId="77777777" w:rsidR="00B15B86" w:rsidRPr="00A24250" w:rsidRDefault="00B15B86" w:rsidP="001427E4">
            <w:pPr>
              <w:spacing w:before="120" w:after="120" w:line="276" w:lineRule="auto"/>
              <w:rPr>
                <w:rFonts w:ascii="Marianne Light" w:hAnsi="Marianne Light"/>
              </w:rPr>
            </w:pPr>
            <w:r w:rsidRPr="00F21AED">
              <w:rPr>
                <w:rFonts w:ascii="Marianne Light" w:hAnsi="Marianne Light"/>
                <w:b/>
                <w:bCs/>
              </w:rPr>
              <w:t xml:space="preserve">Signature </w:t>
            </w:r>
            <w:r w:rsidRPr="00F21AED">
              <w:rPr>
                <w:rFonts w:ascii="Marianne Light" w:hAnsi="Marianne Light"/>
              </w:rPr>
              <w:t>:</w:t>
            </w:r>
          </w:p>
        </w:tc>
      </w:tr>
      <w:tr w:rsidR="00B15B86" w14:paraId="59ABAC7C" w14:textId="77777777" w:rsidTr="001427E4">
        <w:tc>
          <w:tcPr>
            <w:tcW w:w="10083" w:type="dxa"/>
          </w:tcPr>
          <w:p w14:paraId="48F77E0E" w14:textId="77777777" w:rsidR="00B15B86" w:rsidRPr="00F21AED" w:rsidRDefault="00B15B86" w:rsidP="001427E4">
            <w:pPr>
              <w:spacing w:before="120" w:after="120" w:line="276" w:lineRule="auto"/>
              <w:rPr>
                <w:rFonts w:ascii="Marianne Light" w:hAnsi="Marianne Light"/>
                <w:b/>
                <w:bCs/>
              </w:rPr>
            </w:pPr>
            <w:r w:rsidRPr="00F21AED">
              <w:rPr>
                <w:rFonts w:ascii="Marianne Light" w:hAnsi="Marianne Light"/>
                <w:i/>
                <w:iCs/>
              </w:rPr>
              <w:t xml:space="preserve">Les informations recueillies dans le cadre de cet engagement de conformité et du projet de santé auquel est annexé le règlement de fonctionnement font l’objet d’un traitement destiné à permettre aux agences régionales de santé l’instruction et le suivi des dossiers relatifs aux centres de santé. Elles sont destinées aux services de l’agence régionale de santé. Vous pouvez exercer votre droit d’accès et de rectification aux informations qui vous concernent conformément à la loi "informatique et libertés" du 6 janvier 1978 modifiée en vous adressant à </w:t>
            </w:r>
            <w:r>
              <w:rPr>
                <w:rFonts w:ascii="Marianne Light" w:hAnsi="Marianne Light"/>
                <w:i/>
                <w:iCs/>
              </w:rPr>
              <w:t>l’agence régionale de santé de Normandie, Espace Claude Monet, 2 place Jean Nouzille, CS 55035 – 14050 CAEN Cedex.</w:t>
            </w:r>
          </w:p>
        </w:tc>
      </w:tr>
    </w:tbl>
    <w:p w14:paraId="2A05033D" w14:textId="77777777" w:rsidR="00B15B86" w:rsidRDefault="00B15B86" w:rsidP="00B15B86">
      <w:pPr>
        <w:rPr>
          <w:rFonts w:ascii="Marianne Light" w:hAnsi="Marianne Light"/>
        </w:rPr>
      </w:pPr>
    </w:p>
    <w:p w14:paraId="2ABD7927" w14:textId="7F19C498" w:rsidR="00327715" w:rsidRDefault="00327715" w:rsidP="00327715"/>
    <w:p w14:paraId="3D873FC6" w14:textId="2CB1C296" w:rsidR="00327715" w:rsidRDefault="00327715" w:rsidP="00327715"/>
    <w:p w14:paraId="3A82B59B" w14:textId="02BDEB3C" w:rsidR="00327715" w:rsidRDefault="00327715" w:rsidP="00327715"/>
    <w:p w14:paraId="4AF60854" w14:textId="77777777" w:rsidR="00327715" w:rsidRDefault="00327715">
      <w:pPr>
        <w:jc w:val="left"/>
      </w:pPr>
      <w:r>
        <w:br w:type="page"/>
      </w:r>
    </w:p>
    <w:p w14:paraId="36DACB81" w14:textId="595DACD0" w:rsidR="00F9462A" w:rsidRDefault="00F9462A" w:rsidP="00327715"/>
    <w:p w14:paraId="3CA02EBE" w14:textId="604F4E16" w:rsidR="00327715" w:rsidRDefault="00327715" w:rsidP="00B15B86">
      <w:pPr>
        <w:pStyle w:val="grand-titre"/>
      </w:pPr>
      <w:r>
        <w:t xml:space="preserve">LISTE DES PIECES A FOURNIR </w:t>
      </w:r>
    </w:p>
    <w:p w14:paraId="5D737F34" w14:textId="01391ACB" w:rsidR="00327715" w:rsidRDefault="00327715" w:rsidP="00327715"/>
    <w:p w14:paraId="06C594BF" w14:textId="28477D68" w:rsidR="00327715" w:rsidRDefault="00327715" w:rsidP="00327715"/>
    <w:p w14:paraId="3E8CB2CC" w14:textId="77777777" w:rsidR="00D8300F" w:rsidRDefault="00327715" w:rsidP="00D8300F">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L’engagement de conformité complété et signé par le gestionnaire ;</w:t>
      </w:r>
    </w:p>
    <w:p w14:paraId="35D6A724" w14:textId="77777777" w:rsidR="00D8300F" w:rsidRDefault="00327715" w:rsidP="00D8300F">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 projet de santé daté et signé par le gestionnaire ;</w:t>
      </w:r>
    </w:p>
    <w:p w14:paraId="4E92998A" w14:textId="77777777" w:rsidR="00D8300F" w:rsidRDefault="00327715" w:rsidP="00D8300F">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rPr>
        <w:t>Le règlement de fonctionnement annexé au projet de santé daté et signé par le gestionnaire ;</w:t>
      </w:r>
    </w:p>
    <w:p w14:paraId="1745681E" w14:textId="77777777" w:rsidR="00D8300F" w:rsidRPr="00D8300F" w:rsidRDefault="00327715" w:rsidP="00D8300F">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spacing w:val="-3"/>
        </w:rPr>
        <w:t>Les statuts de l’organisme gestionnaire ;</w:t>
      </w:r>
    </w:p>
    <w:p w14:paraId="1E12C3AD" w14:textId="2D224889" w:rsidR="00327715" w:rsidRPr="00D8300F" w:rsidRDefault="00327715" w:rsidP="00D8300F">
      <w:pPr>
        <w:pStyle w:val="Paragraphedeliste"/>
        <w:numPr>
          <w:ilvl w:val="0"/>
          <w:numId w:val="42"/>
        </w:numPr>
        <w:kinsoku w:val="0"/>
        <w:overflowPunct w:val="0"/>
        <w:spacing w:before="42" w:after="200" w:line="274" w:lineRule="exact"/>
        <w:textAlignment w:val="baseline"/>
        <w:rPr>
          <w:rFonts w:ascii="Marianne Light" w:hAnsi="Marianne Light"/>
        </w:rPr>
      </w:pPr>
      <w:r w:rsidRPr="00D8300F">
        <w:rPr>
          <w:rFonts w:ascii="Marianne Light" w:hAnsi="Marianne Light"/>
          <w:spacing w:val="-2"/>
        </w:rPr>
        <w:t>Si association Loi 1901 :</w:t>
      </w:r>
    </w:p>
    <w:p w14:paraId="50E993CC" w14:textId="6528C3B4" w:rsidR="00327715" w:rsidRPr="00327715" w:rsidRDefault="00327715" w:rsidP="00327715">
      <w:pPr>
        <w:numPr>
          <w:ilvl w:val="3"/>
          <w:numId w:val="41"/>
        </w:numPr>
        <w:tabs>
          <w:tab w:val="left" w:pos="1134"/>
          <w:tab w:val="left" w:pos="1985"/>
        </w:tabs>
        <w:kinsoku w:val="0"/>
        <w:overflowPunct w:val="0"/>
        <w:spacing w:before="43" w:after="200" w:line="274" w:lineRule="exact"/>
        <w:ind w:left="1418" w:hanging="709"/>
        <w:textAlignment w:val="baseline"/>
        <w:rPr>
          <w:rFonts w:ascii="Marianne Light" w:hAnsi="Marianne Light"/>
          <w:spacing w:val="-2"/>
        </w:rPr>
      </w:pPr>
      <w:r w:rsidRPr="00327715">
        <w:rPr>
          <w:rFonts w:ascii="Marianne Light" w:hAnsi="Marianne Light"/>
          <w:spacing w:val="-2"/>
        </w:rPr>
        <w:t>une copie des statuts</w:t>
      </w:r>
      <w:r w:rsidR="00E34048">
        <w:rPr>
          <w:rFonts w:ascii="Marianne Light" w:hAnsi="Marianne Light"/>
          <w:spacing w:val="-2"/>
        </w:rPr>
        <w:t xml:space="preserve"> ; </w:t>
      </w:r>
    </w:p>
    <w:p w14:paraId="2BD7CBAF" w14:textId="2F36B1F3" w:rsidR="00327715" w:rsidRPr="00327715" w:rsidRDefault="00327715" w:rsidP="00327715">
      <w:pPr>
        <w:numPr>
          <w:ilvl w:val="0"/>
          <w:numId w:val="41"/>
        </w:numPr>
        <w:tabs>
          <w:tab w:val="left" w:pos="1134"/>
          <w:tab w:val="left" w:pos="1985"/>
        </w:tabs>
        <w:kinsoku w:val="0"/>
        <w:overflowPunct w:val="0"/>
        <w:spacing w:before="43" w:after="200" w:line="274" w:lineRule="exact"/>
        <w:ind w:left="1418" w:hanging="709"/>
        <w:textAlignment w:val="baseline"/>
        <w:rPr>
          <w:rFonts w:ascii="Marianne Light" w:hAnsi="Marianne Light"/>
          <w:spacing w:val="-2"/>
        </w:rPr>
      </w:pPr>
      <w:r w:rsidRPr="00327715">
        <w:rPr>
          <w:rFonts w:ascii="Marianne Light" w:hAnsi="Marianne Light"/>
          <w:spacing w:val="-2"/>
        </w:rPr>
        <w:t>une copie du récépissé de déclaration à la Préfecture</w:t>
      </w:r>
      <w:r w:rsidR="00E34048">
        <w:rPr>
          <w:rFonts w:ascii="Marianne Light" w:hAnsi="Marianne Light"/>
          <w:spacing w:val="-2"/>
        </w:rPr>
        <w:t xml:space="preserve"> ; </w:t>
      </w:r>
    </w:p>
    <w:p w14:paraId="10ADB27F" w14:textId="562D209A" w:rsidR="00327715" w:rsidRPr="00327715" w:rsidRDefault="00327715" w:rsidP="00327715">
      <w:pPr>
        <w:numPr>
          <w:ilvl w:val="0"/>
          <w:numId w:val="41"/>
        </w:numPr>
        <w:tabs>
          <w:tab w:val="left" w:pos="1134"/>
          <w:tab w:val="left" w:pos="1985"/>
        </w:tabs>
        <w:kinsoku w:val="0"/>
        <w:overflowPunct w:val="0"/>
        <w:spacing w:before="43" w:after="200" w:line="252" w:lineRule="auto"/>
        <w:ind w:left="1418" w:hanging="709"/>
        <w:textAlignment w:val="baseline"/>
        <w:rPr>
          <w:rFonts w:ascii="Marianne Light" w:hAnsi="Marianne Light"/>
          <w:spacing w:val="-2"/>
        </w:rPr>
      </w:pPr>
      <w:r w:rsidRPr="00327715">
        <w:rPr>
          <w:rFonts w:ascii="Marianne Light" w:hAnsi="Marianne Light"/>
          <w:spacing w:val="-2"/>
        </w:rPr>
        <w:t>la composition du bureau</w:t>
      </w:r>
      <w:r w:rsidR="00E34048">
        <w:rPr>
          <w:rFonts w:ascii="Marianne Light" w:hAnsi="Marianne Light"/>
          <w:spacing w:val="-2"/>
        </w:rPr>
        <w:t>.</w:t>
      </w:r>
    </w:p>
    <w:p w14:paraId="1EB112A7" w14:textId="77777777" w:rsidR="00D8300F" w:rsidRDefault="00327715"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La fiche INSEE avec n° SIREN ou SIRET ou copie de la demande si immatriculation en cours ;</w:t>
      </w:r>
    </w:p>
    <w:p w14:paraId="041C9AF5" w14:textId="2D965944" w:rsidR="00D8300F" w:rsidRDefault="00327715"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 xml:space="preserve">Les copies des diplômes des professionnels </w:t>
      </w:r>
      <w:r w:rsidR="00A943EF">
        <w:rPr>
          <w:rFonts w:ascii="Marianne Light" w:hAnsi="Marianne Light"/>
        </w:rPr>
        <w:t xml:space="preserve">de santé </w:t>
      </w:r>
      <w:r w:rsidRPr="00D8300F">
        <w:rPr>
          <w:rFonts w:ascii="Marianne Light" w:hAnsi="Marianne Light"/>
        </w:rPr>
        <w:t>(chirurgiens-dentistes, médecins, inf</w:t>
      </w:r>
      <w:r w:rsidR="00A943EF">
        <w:rPr>
          <w:rFonts w:ascii="Marianne Light" w:hAnsi="Marianne Light"/>
        </w:rPr>
        <w:t>irmiers, assistants dentaires, etc</w:t>
      </w:r>
      <w:r w:rsidRPr="00D8300F">
        <w:rPr>
          <w:rFonts w:ascii="Marianne Light" w:hAnsi="Marianne Light"/>
        </w:rPr>
        <w:t>) recrutés ;</w:t>
      </w:r>
    </w:p>
    <w:p w14:paraId="6330FC8A" w14:textId="77777777" w:rsidR="00D8300F" w:rsidRPr="00D8300F" w:rsidRDefault="00327715"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spacing w:val="3"/>
        </w:rPr>
        <w:t>L’attestation d’inscription aux ordres (N° RPPS) ou au répertoire ADELI ;</w:t>
      </w:r>
    </w:p>
    <w:p w14:paraId="4697C9BF" w14:textId="67D03A56" w:rsidR="00D8300F" w:rsidRPr="00D8300F" w:rsidRDefault="00327715"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spacing w:val="-2"/>
        </w:rPr>
        <w:t>Le contrat DASRI</w:t>
      </w:r>
      <w:r w:rsidRPr="00D8300F">
        <w:rPr>
          <w:rStyle w:val="Appelnotedebasdep"/>
          <w:rFonts w:ascii="Marianne Light" w:hAnsi="Marianne Light"/>
          <w:spacing w:val="-2"/>
        </w:rPr>
        <w:t xml:space="preserve"> </w:t>
      </w:r>
      <w:r w:rsidR="00A943EF">
        <w:rPr>
          <w:rFonts w:ascii="Marianne Light" w:hAnsi="Marianne Light"/>
          <w:spacing w:val="-2"/>
        </w:rPr>
        <w:t xml:space="preserve"> </w:t>
      </w:r>
      <w:r w:rsidRPr="00D8300F">
        <w:rPr>
          <w:rFonts w:ascii="Marianne Light" w:hAnsi="Marianne Light"/>
          <w:spacing w:val="-2"/>
        </w:rPr>
        <w:t>(déchets d’activités de soins à risque infectieux) ;</w:t>
      </w:r>
    </w:p>
    <w:p w14:paraId="68FCACC1" w14:textId="77777777" w:rsidR="00D8300F" w:rsidRDefault="00327715"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D8300F">
        <w:rPr>
          <w:rFonts w:ascii="Marianne Light" w:hAnsi="Marianne Light"/>
        </w:rPr>
        <w:t>Le plan détaillé des locaux faisant apparaître notamment, pour les centres de santé dentaires, la salle de stérilisation, le local ménage, le local DASRI, les cabinets dentaires, les vestiaires, l’emplacement des réfrigérateurs, les salles de stockage et d’archivage, la salle de radiologie le cas échéant ;</w:t>
      </w:r>
    </w:p>
    <w:p w14:paraId="03994301" w14:textId="6CF4B90D" w:rsidR="00327715" w:rsidRDefault="00A943EF"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Pr>
          <w:rFonts w:ascii="Marianne Light" w:hAnsi="Marianne Light"/>
        </w:rPr>
        <w:t>Le p</w:t>
      </w:r>
      <w:r w:rsidR="00327715" w:rsidRPr="00D8300F">
        <w:rPr>
          <w:rFonts w:ascii="Marianne Light" w:hAnsi="Marianne Light"/>
        </w:rPr>
        <w:t>lan spécifique sur la salle de stérilisation faisant apparaître les équipements utilisés et le respect du circuit de marche en avant</w:t>
      </w:r>
      <w:r w:rsidR="00E34048" w:rsidRPr="00D8300F">
        <w:rPr>
          <w:rFonts w:ascii="Marianne Light" w:hAnsi="Marianne Light"/>
        </w:rPr>
        <w:t>.</w:t>
      </w:r>
    </w:p>
    <w:p w14:paraId="51DBFD4A" w14:textId="39511D8A" w:rsidR="00B15B86" w:rsidRDefault="00B15B86"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B15B86">
        <w:rPr>
          <w:rFonts w:ascii="Marianne Light" w:hAnsi="Marianne Light"/>
        </w:rPr>
        <w:t xml:space="preserve">Les déclarations des liens d’intérêts de l’ensemble des membres de l’instance dirigeante </w:t>
      </w:r>
      <w:r>
        <w:rPr>
          <w:rFonts w:ascii="Marianne Light" w:hAnsi="Marianne Light"/>
        </w:rPr>
        <w:t xml:space="preserve">(s’il s’agit d’un centre de santé ayant une activité dentaire, d’ophtalmologie ou d’orthoptie) </w:t>
      </w:r>
      <w:r w:rsidRPr="00B15B86">
        <w:rPr>
          <w:rFonts w:ascii="Marianne Light" w:hAnsi="Marianne Light"/>
        </w:rPr>
        <w:t>;</w:t>
      </w:r>
    </w:p>
    <w:p w14:paraId="036C230F" w14:textId="6155E019" w:rsidR="00B15B86" w:rsidRPr="00D8300F" w:rsidRDefault="00B15B86" w:rsidP="00D8300F">
      <w:pPr>
        <w:pStyle w:val="Paragraphedeliste"/>
        <w:numPr>
          <w:ilvl w:val="0"/>
          <w:numId w:val="42"/>
        </w:numPr>
        <w:kinsoku w:val="0"/>
        <w:overflowPunct w:val="0"/>
        <w:spacing w:after="200" w:line="317" w:lineRule="exact"/>
        <w:ind w:right="1368"/>
        <w:textAlignment w:val="baseline"/>
        <w:rPr>
          <w:rFonts w:ascii="Marianne Light" w:hAnsi="Marianne Light"/>
        </w:rPr>
      </w:pPr>
      <w:r w:rsidRPr="00B15B86">
        <w:rPr>
          <w:rFonts w:ascii="Marianne Light" w:hAnsi="Marianne Light"/>
        </w:rPr>
        <w:t xml:space="preserve">Les contrats liant l’organisme gestionnaire à des sociétés tierces, selon des critères </w:t>
      </w:r>
      <w:r>
        <w:rPr>
          <w:rFonts w:ascii="Marianne Light" w:hAnsi="Marianne Light"/>
        </w:rPr>
        <w:t xml:space="preserve">définis par voie réglementaire </w:t>
      </w:r>
      <w:r>
        <w:rPr>
          <w:rFonts w:ascii="Marianne Light" w:hAnsi="Marianne Light"/>
        </w:rPr>
        <w:t>(s’il s’agit d’un centre de santé ayant une activité dentaire, d’ophtalmologie ou d’orthoptie)</w:t>
      </w:r>
      <w:r>
        <w:rPr>
          <w:rFonts w:ascii="Marianne Light" w:hAnsi="Marianne Light"/>
        </w:rPr>
        <w:t xml:space="preserve"> </w:t>
      </w:r>
      <w:r w:rsidRPr="00B15B86">
        <w:rPr>
          <w:rFonts w:ascii="Marianne Light" w:hAnsi="Marianne Light"/>
        </w:rPr>
        <w:t>;</w:t>
      </w:r>
    </w:p>
    <w:p w14:paraId="29AC3C3B" w14:textId="77777777" w:rsidR="00327715" w:rsidRDefault="00327715" w:rsidP="00327715">
      <w:pPr>
        <w:kinsoku w:val="0"/>
        <w:overflowPunct w:val="0"/>
        <w:spacing w:before="14" w:line="181" w:lineRule="exact"/>
        <w:ind w:right="1584"/>
        <w:textAlignment w:val="baseline"/>
        <w:rPr>
          <w:color w:val="002294"/>
          <w:spacing w:val="126"/>
          <w:sz w:val="16"/>
          <w:szCs w:val="16"/>
        </w:rPr>
      </w:pPr>
    </w:p>
    <w:p w14:paraId="4F8F661F"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4B4D8010"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7736C69E"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0B6E8F51"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2B7CC9E7"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6D5A7496"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42379E3F" w14:textId="77777777" w:rsidR="00327715" w:rsidRDefault="00327715" w:rsidP="00327715">
      <w:pPr>
        <w:tabs>
          <w:tab w:val="left" w:pos="8496"/>
        </w:tabs>
        <w:kinsoku w:val="0"/>
        <w:overflowPunct w:val="0"/>
        <w:spacing w:before="14" w:line="181" w:lineRule="exact"/>
        <w:ind w:right="1584"/>
        <w:textAlignment w:val="baseline"/>
        <w:rPr>
          <w:color w:val="002294"/>
          <w:spacing w:val="126"/>
          <w:sz w:val="16"/>
          <w:szCs w:val="16"/>
        </w:rPr>
      </w:pPr>
    </w:p>
    <w:p w14:paraId="59A2CA02" w14:textId="77777777" w:rsidR="00327715" w:rsidRPr="00327715" w:rsidRDefault="00327715" w:rsidP="00327715">
      <w:pPr>
        <w:sectPr w:rsidR="00327715" w:rsidRPr="00327715" w:rsidSect="00F22C54">
          <w:pgSz w:w="11906" w:h="16838"/>
          <w:pgMar w:top="993" w:right="992" w:bottom="851" w:left="992" w:header="720" w:footer="720" w:gutter="0"/>
          <w:cols w:space="720"/>
        </w:sectPr>
      </w:pPr>
    </w:p>
    <w:p w14:paraId="06E9DF4B" w14:textId="7B7AB855" w:rsidR="0063515C" w:rsidRPr="00834169" w:rsidRDefault="0063515C" w:rsidP="00BF7094">
      <w:pPr>
        <w:jc w:val="left"/>
        <w:rPr>
          <w:rFonts w:ascii="Marianne Light" w:hAnsi="Marianne Light"/>
        </w:rPr>
      </w:pPr>
      <w:r w:rsidRPr="00834169">
        <w:rPr>
          <w:rFonts w:ascii="Marianne Light" w:eastAsiaTheme="minorEastAsia" w:hAnsi="Marianne Light"/>
          <w:noProof/>
          <w:color w:val="000000"/>
          <w:sz w:val="28"/>
          <w:szCs w:val="28"/>
        </w:rPr>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BE7F6E">
      <w:pPr>
        <w:pBdr>
          <w:top w:val="single" w:sz="4" w:space="1" w:color="4E5BA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1" w:history="1">
        <w:r w:rsidRPr="0063515C">
          <w:rPr>
            <w:rStyle w:val="Lienhypertexte"/>
            <w:rFonts w:ascii="Marianne" w:eastAsiaTheme="minorEastAsia" w:hAnsi="Marianne"/>
            <w:noProof/>
            <w:color w:val="1F497D"/>
            <w:sz w:val="28"/>
            <w:szCs w:val="28"/>
          </w:rPr>
          <w:t>normandie.ars.sante.fr</w:t>
        </w:r>
      </w:hyperlink>
    </w:p>
    <w:p w14:paraId="583AB394" w14:textId="674C5232" w:rsidR="0063515C" w:rsidRDefault="00BE7F6E"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5FA297E" wp14:editId="5B6EB540">
            <wp:extent cx="1440000" cy="335944"/>
            <wp:effectExtent l="0" t="0" r="825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reseaux-sociaux-bleu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BE7F6E">
      <w:pPr>
        <w:pBdr>
          <w:bottom w:val="single" w:sz="4" w:space="1" w:color="4E5BA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3"/>
      <w:footerReference w:type="default" r:id="rId14"/>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4A0E" w14:textId="77777777" w:rsidR="004854D7" w:rsidRDefault="004854D7" w:rsidP="004459FE">
      <w:r>
        <w:separator/>
      </w:r>
    </w:p>
  </w:endnote>
  <w:endnote w:type="continuationSeparator" w:id="0">
    <w:p w14:paraId="4CC26E59" w14:textId="77777777" w:rsidR="004854D7" w:rsidRDefault="004854D7"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rianne Light">
    <w:panose1 w:val="02000000000000000000"/>
    <w:charset w:val="00"/>
    <w:family w:val="auto"/>
    <w:pitch w:val="variable"/>
    <w:sig w:usb0="0000000F" w:usb1="00000000" w:usb2="00000000" w:usb3="00000000" w:csb0="00000003"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B316" w14:textId="1FDC64D0" w:rsidR="004854D7" w:rsidRPr="00B6564B" w:rsidRDefault="004854D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B15B86">
      <w:rPr>
        <w:rFonts w:ascii="Marianne" w:hAnsi="Marianne"/>
        <w:noProof/>
        <w:color w:val="A6A6A6" w:themeColor="background1" w:themeShade="A6"/>
        <w:sz w:val="18"/>
        <w:szCs w:val="18"/>
      </w:rPr>
      <w:t>3</w:t>
    </w:r>
    <w:r w:rsidRPr="00B6564B">
      <w:rPr>
        <w:rFonts w:ascii="Marianne" w:hAnsi="Marianne"/>
        <w:color w:val="A6A6A6" w:themeColor="background1" w:themeShade="A6"/>
        <w:sz w:val="18"/>
        <w:szCs w:val="18"/>
      </w:rPr>
      <w:fldChar w:fldCharType="end"/>
    </w:r>
  </w:p>
  <w:p w14:paraId="3B581814" w14:textId="77777777" w:rsidR="004854D7" w:rsidRDefault="004854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EEFC" w14:textId="67668AC9" w:rsidR="001866C1" w:rsidRPr="00B6564B" w:rsidRDefault="001866C1" w:rsidP="00D23AA5">
    <w:pPr>
      <w:pStyle w:val="Pieddepage"/>
      <w:jc w:val="right"/>
      <w:rPr>
        <w:rFonts w:ascii="Marianne" w:hAnsi="Marianne"/>
        <w:color w:val="A6A6A6" w:themeColor="background1" w:themeShade="A6"/>
        <w:sz w:val="18"/>
        <w:szCs w:val="18"/>
      </w:rPr>
    </w:pPr>
  </w:p>
  <w:p w14:paraId="032A2A65" w14:textId="77777777" w:rsidR="001866C1" w:rsidRDefault="0018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5D8B" w14:textId="77777777" w:rsidR="004854D7" w:rsidRDefault="004854D7" w:rsidP="004459FE">
      <w:r>
        <w:separator/>
      </w:r>
    </w:p>
  </w:footnote>
  <w:footnote w:type="continuationSeparator" w:id="0">
    <w:p w14:paraId="55261546" w14:textId="77777777" w:rsidR="004854D7" w:rsidRDefault="004854D7" w:rsidP="004459FE">
      <w:r>
        <w:continuationSeparator/>
      </w:r>
    </w:p>
  </w:footnote>
  <w:footnote w:id="1">
    <w:p w14:paraId="45B4A784" w14:textId="77777777" w:rsidR="00CB2D23" w:rsidRPr="00D8300F" w:rsidRDefault="00CB2D23" w:rsidP="00CB2D23">
      <w:pPr>
        <w:pStyle w:val="Notedebasdepage"/>
        <w:rPr>
          <w:rFonts w:ascii="Marianne Light" w:hAnsi="Marianne Light"/>
          <w:sz w:val="16"/>
          <w:szCs w:val="16"/>
        </w:rPr>
      </w:pPr>
      <w:r w:rsidRPr="00D8300F">
        <w:rPr>
          <w:rStyle w:val="Appelnotedebasdep"/>
          <w:rFonts w:ascii="Marianne Light" w:hAnsi="Marianne Light"/>
          <w:sz w:val="16"/>
          <w:szCs w:val="16"/>
        </w:rPr>
        <w:footnoteRef/>
      </w:r>
      <w:r w:rsidRPr="00D8300F">
        <w:rPr>
          <w:rFonts w:ascii="Marianne Light" w:hAnsi="Marianne Light"/>
          <w:sz w:val="16"/>
          <w:szCs w:val="16"/>
        </w:rPr>
        <w:t xml:space="preserve"> </w:t>
      </w:r>
      <w:hyperlink r:id="rId1" w:history="1">
        <w:r w:rsidRPr="00D8300F">
          <w:rPr>
            <w:rStyle w:val="Lienhypertexte"/>
            <w:rFonts w:ascii="Marianne Light" w:hAnsi="Marianne Light"/>
            <w:color w:val="auto"/>
            <w:sz w:val="16"/>
            <w:szCs w:val="16"/>
          </w:rPr>
          <w:t>Arrêté du 27 février 2018 relatif aux ce</w:t>
        </w:r>
        <w:r w:rsidRPr="00D8300F">
          <w:rPr>
            <w:rStyle w:val="Lienhypertexte"/>
            <w:rFonts w:ascii="Marianne Light" w:hAnsi="Marianne Light"/>
            <w:color w:val="auto"/>
            <w:sz w:val="16"/>
            <w:szCs w:val="16"/>
          </w:rPr>
          <w:t>n</w:t>
        </w:r>
        <w:r w:rsidRPr="00D8300F">
          <w:rPr>
            <w:rStyle w:val="Lienhypertexte"/>
            <w:rFonts w:ascii="Marianne Light" w:hAnsi="Marianne Light"/>
            <w:color w:val="auto"/>
            <w:sz w:val="16"/>
            <w:szCs w:val="16"/>
          </w:rPr>
          <w:t>tres de santé - Légifrance (legifrance.gouv.fr)</w:t>
        </w:r>
      </w:hyperlink>
    </w:p>
  </w:footnote>
  <w:footnote w:id="2">
    <w:p w14:paraId="3639DC7C" w14:textId="5070247C" w:rsidR="00D8300F" w:rsidRPr="00D8300F" w:rsidRDefault="00D8300F">
      <w:pPr>
        <w:pStyle w:val="Notedebasdepage"/>
        <w:rPr>
          <w:rFonts w:ascii="Marianne Light" w:hAnsi="Marianne Light"/>
          <w:sz w:val="16"/>
          <w:szCs w:val="16"/>
        </w:rPr>
      </w:pPr>
      <w:r w:rsidRPr="00D8300F">
        <w:rPr>
          <w:rStyle w:val="Appelnotedebasdep"/>
          <w:rFonts w:ascii="Marianne Light" w:hAnsi="Marianne Light"/>
          <w:sz w:val="16"/>
          <w:szCs w:val="16"/>
        </w:rPr>
        <w:footnoteRef/>
      </w:r>
      <w:r w:rsidRPr="00D8300F">
        <w:rPr>
          <w:rFonts w:ascii="Marianne Light" w:hAnsi="Marianne Light"/>
          <w:sz w:val="16"/>
          <w:szCs w:val="16"/>
        </w:rPr>
        <w:t xml:space="preserve"> </w:t>
      </w:r>
      <w:hyperlink r:id="rId2" w:history="1">
        <w:r w:rsidRPr="00D8300F">
          <w:rPr>
            <w:rStyle w:val="Lienhypertexte"/>
            <w:rFonts w:ascii="Marianne Light" w:hAnsi="Marianne Light"/>
            <w:sz w:val="16"/>
            <w:szCs w:val="16"/>
          </w:rPr>
          <w:t>Les solutions labellisées e-santé | Agence du Numérique en Santé (esante.gouv.fr)</w:t>
        </w:r>
      </w:hyperlink>
    </w:p>
  </w:footnote>
  <w:footnote w:id="3">
    <w:p w14:paraId="4CB1E92A" w14:textId="77777777" w:rsidR="00B008B9" w:rsidRPr="00810930" w:rsidRDefault="00B008B9" w:rsidP="00B008B9">
      <w:pPr>
        <w:pStyle w:val="Notedebasdepage"/>
        <w:rPr>
          <w:rFonts w:ascii="Marianne Light" w:hAnsi="Marianne Light"/>
          <w:sz w:val="16"/>
          <w:szCs w:val="16"/>
        </w:rPr>
      </w:pPr>
      <w:r w:rsidRPr="00927F59">
        <w:rPr>
          <w:rStyle w:val="Appelnotedebasdep"/>
        </w:rPr>
        <w:footnoteRef/>
      </w:r>
      <w:r w:rsidRPr="00927F59">
        <w:t xml:space="preserve"> </w:t>
      </w:r>
      <w:hyperlink r:id="rId3" w:history="1">
        <w:r w:rsidRPr="00810930">
          <w:rPr>
            <w:rStyle w:val="Lienhypertexte"/>
            <w:rFonts w:ascii="Marianne Light" w:hAnsi="Marianne Light"/>
            <w:color w:val="auto"/>
            <w:sz w:val="16"/>
            <w:szCs w:val="16"/>
          </w:rPr>
          <w:t>Arrêté du 27 février 2018 relatif aux centres de santé - Légifrance (legifrance.gouv.fr)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C98A" w14:textId="55FED680" w:rsidR="004854D7" w:rsidRDefault="0038258E">
    <w:pPr>
      <w:pStyle w:val="En-tte"/>
    </w:pPr>
    <w:r>
      <w:rPr>
        <w:noProof/>
      </w:rPr>
      <w:drawing>
        <wp:anchor distT="0" distB="0" distL="114300" distR="114300" simplePos="0" relativeHeight="251665408" behindDoc="1" locked="0" layoutInCell="1" allowOverlap="1" wp14:anchorId="0B80F798" wp14:editId="771F4ED8">
          <wp:simplePos x="0" y="0"/>
          <wp:positionH relativeFrom="column">
            <wp:posOffset>-619982</wp:posOffset>
          </wp:positionH>
          <wp:positionV relativeFrom="paragraph">
            <wp:posOffset>-457200</wp:posOffset>
          </wp:positionV>
          <wp:extent cx="7553739" cy="10684254"/>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barit-A4-cou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100" cy="106918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A2B0" w14:textId="77777777" w:rsidR="001866C1" w:rsidRDefault="001866C1">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314D2"/>
    <w:multiLevelType w:val="hybridMultilevel"/>
    <w:tmpl w:val="C798AD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F55816"/>
    <w:multiLevelType w:val="hybridMultilevel"/>
    <w:tmpl w:val="4A66B15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44E1C"/>
    <w:multiLevelType w:val="hybridMultilevel"/>
    <w:tmpl w:val="AD2608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C1AAF"/>
    <w:multiLevelType w:val="hybridMultilevel"/>
    <w:tmpl w:val="AE22DB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164BA"/>
    <w:multiLevelType w:val="hybridMultilevel"/>
    <w:tmpl w:val="B784C696"/>
    <w:lvl w:ilvl="0" w:tplc="5F8A8C4C">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A8E689D"/>
    <w:multiLevelType w:val="hybridMultilevel"/>
    <w:tmpl w:val="4F6C46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AE58D5"/>
    <w:multiLevelType w:val="hybridMultilevel"/>
    <w:tmpl w:val="5CEC31B4"/>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1242CC6"/>
    <w:multiLevelType w:val="hybridMultilevel"/>
    <w:tmpl w:val="431E2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521E42"/>
    <w:multiLevelType w:val="hybridMultilevel"/>
    <w:tmpl w:val="087A87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FC7FA4"/>
    <w:multiLevelType w:val="hybridMultilevel"/>
    <w:tmpl w:val="18FE23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2FD82B3A"/>
    <w:multiLevelType w:val="hybridMultilevel"/>
    <w:tmpl w:val="01FEAB38"/>
    <w:lvl w:ilvl="0" w:tplc="80F47B2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2C97D5A"/>
    <w:multiLevelType w:val="hybridMultilevel"/>
    <w:tmpl w:val="64C09214"/>
    <w:lvl w:ilvl="0" w:tplc="0B32BD20">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F759D9"/>
    <w:multiLevelType w:val="hybridMultilevel"/>
    <w:tmpl w:val="23A61A14"/>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9"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21" w15:restartNumberingAfterBreak="0">
    <w:nsid w:val="381F45A9"/>
    <w:multiLevelType w:val="hybridMultilevel"/>
    <w:tmpl w:val="983829D8"/>
    <w:lvl w:ilvl="0" w:tplc="040C0001">
      <w:start w:val="1"/>
      <w:numFmt w:val="bullet"/>
      <w:lvlText w:val=""/>
      <w:lvlJc w:val="left"/>
      <w:pPr>
        <w:ind w:left="3168" w:hanging="360"/>
      </w:pPr>
      <w:rPr>
        <w:rFonts w:ascii="Symbol" w:hAnsi="Symbol" w:hint="default"/>
      </w:rPr>
    </w:lvl>
    <w:lvl w:ilvl="1" w:tplc="040C0003" w:tentative="1">
      <w:start w:val="1"/>
      <w:numFmt w:val="bullet"/>
      <w:lvlText w:val="o"/>
      <w:lvlJc w:val="left"/>
      <w:pPr>
        <w:ind w:left="3888" w:hanging="360"/>
      </w:pPr>
      <w:rPr>
        <w:rFonts w:ascii="Courier New" w:hAnsi="Courier New" w:hint="default"/>
      </w:rPr>
    </w:lvl>
    <w:lvl w:ilvl="2" w:tplc="040C0005" w:tentative="1">
      <w:start w:val="1"/>
      <w:numFmt w:val="bullet"/>
      <w:lvlText w:val=""/>
      <w:lvlJc w:val="left"/>
      <w:pPr>
        <w:ind w:left="4608" w:hanging="360"/>
      </w:pPr>
      <w:rPr>
        <w:rFonts w:ascii="Wingdings" w:hAnsi="Wingdings" w:hint="default"/>
      </w:rPr>
    </w:lvl>
    <w:lvl w:ilvl="3" w:tplc="040C0001">
      <w:start w:val="1"/>
      <w:numFmt w:val="bullet"/>
      <w:lvlText w:val=""/>
      <w:lvlJc w:val="left"/>
      <w:pPr>
        <w:ind w:left="5328" w:hanging="360"/>
      </w:pPr>
      <w:rPr>
        <w:rFonts w:ascii="Symbol" w:hAnsi="Symbol" w:hint="default"/>
      </w:rPr>
    </w:lvl>
    <w:lvl w:ilvl="4" w:tplc="040C0003" w:tentative="1">
      <w:start w:val="1"/>
      <w:numFmt w:val="bullet"/>
      <w:lvlText w:val="o"/>
      <w:lvlJc w:val="left"/>
      <w:pPr>
        <w:ind w:left="6048" w:hanging="360"/>
      </w:pPr>
      <w:rPr>
        <w:rFonts w:ascii="Courier New" w:hAnsi="Courier New" w:hint="default"/>
      </w:rPr>
    </w:lvl>
    <w:lvl w:ilvl="5" w:tplc="040C0005" w:tentative="1">
      <w:start w:val="1"/>
      <w:numFmt w:val="bullet"/>
      <w:lvlText w:val=""/>
      <w:lvlJc w:val="left"/>
      <w:pPr>
        <w:ind w:left="6768" w:hanging="360"/>
      </w:pPr>
      <w:rPr>
        <w:rFonts w:ascii="Wingdings" w:hAnsi="Wingdings" w:hint="default"/>
      </w:rPr>
    </w:lvl>
    <w:lvl w:ilvl="6" w:tplc="040C0001" w:tentative="1">
      <w:start w:val="1"/>
      <w:numFmt w:val="bullet"/>
      <w:lvlText w:val=""/>
      <w:lvlJc w:val="left"/>
      <w:pPr>
        <w:ind w:left="7488" w:hanging="360"/>
      </w:pPr>
      <w:rPr>
        <w:rFonts w:ascii="Symbol" w:hAnsi="Symbol" w:hint="default"/>
      </w:rPr>
    </w:lvl>
    <w:lvl w:ilvl="7" w:tplc="040C0003" w:tentative="1">
      <w:start w:val="1"/>
      <w:numFmt w:val="bullet"/>
      <w:lvlText w:val="o"/>
      <w:lvlJc w:val="left"/>
      <w:pPr>
        <w:ind w:left="8208" w:hanging="360"/>
      </w:pPr>
      <w:rPr>
        <w:rFonts w:ascii="Courier New" w:hAnsi="Courier New" w:hint="default"/>
      </w:rPr>
    </w:lvl>
    <w:lvl w:ilvl="8" w:tplc="040C0005" w:tentative="1">
      <w:start w:val="1"/>
      <w:numFmt w:val="bullet"/>
      <w:lvlText w:val=""/>
      <w:lvlJc w:val="left"/>
      <w:pPr>
        <w:ind w:left="8928" w:hanging="360"/>
      </w:pPr>
      <w:rPr>
        <w:rFonts w:ascii="Wingdings" w:hAnsi="Wingdings" w:hint="default"/>
      </w:rPr>
    </w:lvl>
  </w:abstractNum>
  <w:abstractNum w:abstractNumId="22"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1883F3D"/>
    <w:multiLevelType w:val="hybridMultilevel"/>
    <w:tmpl w:val="31E80764"/>
    <w:lvl w:ilvl="0" w:tplc="040C0003">
      <w:start w:val="1"/>
      <w:numFmt w:val="bullet"/>
      <w:lvlText w:val="o"/>
      <w:lvlJc w:val="left"/>
      <w:pPr>
        <w:ind w:left="1069" w:hanging="360"/>
      </w:pPr>
      <w:rPr>
        <w:rFonts w:ascii="Courier New" w:hAnsi="Courier New" w:cs="Courier New"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424E6759"/>
    <w:multiLevelType w:val="hybridMultilevel"/>
    <w:tmpl w:val="FBCC47E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32118B6"/>
    <w:multiLevelType w:val="hybridMultilevel"/>
    <w:tmpl w:val="3EFEFB04"/>
    <w:lvl w:ilvl="0" w:tplc="7DB05A02">
      <w:start w:val="1"/>
      <w:numFmt w:val="decimal"/>
      <w:lvlText w:val="%1."/>
      <w:lvlJc w:val="left"/>
      <w:pPr>
        <w:ind w:left="720" w:hanging="360"/>
      </w:pPr>
      <w:rPr>
        <w:rFonts w:ascii="Marianne Light" w:eastAsia="Times New Roman" w:hAnsi="Marianne Light" w:cs="Arial"/>
        <w:snapToGrid/>
        <w:color w:val="auto"/>
        <w:spacing w:val="-1"/>
        <w:sz w:val="20"/>
        <w:szCs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DF6A1A"/>
    <w:multiLevelType w:val="hybridMultilevel"/>
    <w:tmpl w:val="4E068B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692A01"/>
    <w:multiLevelType w:val="hybridMultilevel"/>
    <w:tmpl w:val="88A221EA"/>
    <w:lvl w:ilvl="0" w:tplc="4ED0DF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4FD4357D"/>
    <w:multiLevelType w:val="hybridMultilevel"/>
    <w:tmpl w:val="C2C0FA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5A6B786E"/>
    <w:multiLevelType w:val="hybridMultilevel"/>
    <w:tmpl w:val="6492B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6"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891B78"/>
    <w:multiLevelType w:val="hybridMultilevel"/>
    <w:tmpl w:val="E85235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9"/>
  </w:num>
  <w:num w:numId="4">
    <w:abstractNumId w:val="27"/>
  </w:num>
  <w:num w:numId="5">
    <w:abstractNumId w:val="32"/>
  </w:num>
  <w:num w:numId="6">
    <w:abstractNumId w:val="35"/>
  </w:num>
  <w:num w:numId="7">
    <w:abstractNumId w:val="0"/>
  </w:num>
  <w:num w:numId="8">
    <w:abstractNumId w:val="23"/>
  </w:num>
  <w:num w:numId="9">
    <w:abstractNumId w:val="41"/>
  </w:num>
  <w:num w:numId="10">
    <w:abstractNumId w:val="22"/>
  </w:num>
  <w:num w:numId="11">
    <w:abstractNumId w:val="6"/>
  </w:num>
  <w:num w:numId="12">
    <w:abstractNumId w:val="38"/>
  </w:num>
  <w:num w:numId="13">
    <w:abstractNumId w:val="38"/>
  </w:num>
  <w:num w:numId="14">
    <w:abstractNumId w:val="36"/>
  </w:num>
  <w:num w:numId="15">
    <w:abstractNumId w:val="37"/>
  </w:num>
  <w:num w:numId="16">
    <w:abstractNumId w:val="18"/>
  </w:num>
  <w:num w:numId="17">
    <w:abstractNumId w:val="34"/>
  </w:num>
  <w:num w:numId="18">
    <w:abstractNumId w:val="20"/>
  </w:num>
  <w:num w:numId="19">
    <w:abstractNumId w:val="4"/>
  </w:num>
  <w:num w:numId="20">
    <w:abstractNumId w:val="13"/>
  </w:num>
  <w:num w:numId="21">
    <w:abstractNumId w:val="39"/>
  </w:num>
  <w:num w:numId="22">
    <w:abstractNumId w:val="40"/>
  </w:num>
  <w:num w:numId="23">
    <w:abstractNumId w:val="30"/>
  </w:num>
  <w:num w:numId="24">
    <w:abstractNumId w:val="14"/>
  </w:num>
  <w:num w:numId="25">
    <w:abstractNumId w:val="8"/>
  </w:num>
  <w:num w:numId="26">
    <w:abstractNumId w:val="28"/>
  </w:num>
  <w:num w:numId="27">
    <w:abstractNumId w:val="15"/>
  </w:num>
  <w:num w:numId="28">
    <w:abstractNumId w:val="9"/>
  </w:num>
  <w:num w:numId="29">
    <w:abstractNumId w:val="7"/>
  </w:num>
  <w:num w:numId="30">
    <w:abstractNumId w:val="1"/>
  </w:num>
  <w:num w:numId="31">
    <w:abstractNumId w:val="3"/>
  </w:num>
  <w:num w:numId="32">
    <w:abstractNumId w:val="5"/>
  </w:num>
  <w:num w:numId="33">
    <w:abstractNumId w:val="10"/>
  </w:num>
  <w:num w:numId="34">
    <w:abstractNumId w:val="11"/>
  </w:num>
  <w:num w:numId="35">
    <w:abstractNumId w:val="33"/>
  </w:num>
  <w:num w:numId="36">
    <w:abstractNumId w:val="16"/>
  </w:num>
  <w:num w:numId="37">
    <w:abstractNumId w:val="29"/>
  </w:num>
  <w:num w:numId="38">
    <w:abstractNumId w:val="25"/>
  </w:num>
  <w:num w:numId="39">
    <w:abstractNumId w:val="2"/>
  </w:num>
  <w:num w:numId="40">
    <w:abstractNumId w:val="24"/>
  </w:num>
  <w:num w:numId="41">
    <w:abstractNumId w:val="21"/>
  </w:num>
  <w:num w:numId="42">
    <w:abstractNumId w:val="26"/>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36193">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74"/>
    <w:rsid w:val="00000BDA"/>
    <w:rsid w:val="00000FC6"/>
    <w:rsid w:val="000023D7"/>
    <w:rsid w:val="00003EE5"/>
    <w:rsid w:val="00005195"/>
    <w:rsid w:val="000105DB"/>
    <w:rsid w:val="00011314"/>
    <w:rsid w:val="000158CF"/>
    <w:rsid w:val="00020A24"/>
    <w:rsid w:val="00021594"/>
    <w:rsid w:val="00021F42"/>
    <w:rsid w:val="00022D55"/>
    <w:rsid w:val="00023DE3"/>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4E08"/>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33E4"/>
    <w:rsid w:val="001744D2"/>
    <w:rsid w:val="0018032C"/>
    <w:rsid w:val="0018068C"/>
    <w:rsid w:val="00180D3C"/>
    <w:rsid w:val="00181C9D"/>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715"/>
    <w:rsid w:val="00327873"/>
    <w:rsid w:val="0033076A"/>
    <w:rsid w:val="00330B1E"/>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58E"/>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B51"/>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3F18"/>
    <w:rsid w:val="00586EB6"/>
    <w:rsid w:val="00586FEB"/>
    <w:rsid w:val="005873D7"/>
    <w:rsid w:val="005961A8"/>
    <w:rsid w:val="005A0B4C"/>
    <w:rsid w:val="005A0F32"/>
    <w:rsid w:val="005A4ABC"/>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1678"/>
    <w:rsid w:val="005F3315"/>
    <w:rsid w:val="005F39EC"/>
    <w:rsid w:val="00601D4E"/>
    <w:rsid w:val="00603915"/>
    <w:rsid w:val="00605956"/>
    <w:rsid w:val="006071D5"/>
    <w:rsid w:val="006109A3"/>
    <w:rsid w:val="00612584"/>
    <w:rsid w:val="00613A01"/>
    <w:rsid w:val="00614ECF"/>
    <w:rsid w:val="00617917"/>
    <w:rsid w:val="00617E40"/>
    <w:rsid w:val="006211E7"/>
    <w:rsid w:val="00622592"/>
    <w:rsid w:val="00624CC8"/>
    <w:rsid w:val="00625349"/>
    <w:rsid w:val="00625DC9"/>
    <w:rsid w:val="0062610B"/>
    <w:rsid w:val="00631612"/>
    <w:rsid w:val="00631D48"/>
    <w:rsid w:val="006331C6"/>
    <w:rsid w:val="006332C1"/>
    <w:rsid w:val="00633511"/>
    <w:rsid w:val="0063515C"/>
    <w:rsid w:val="006376A4"/>
    <w:rsid w:val="006401CE"/>
    <w:rsid w:val="00641757"/>
    <w:rsid w:val="00642FE7"/>
    <w:rsid w:val="0064574F"/>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6503"/>
    <w:rsid w:val="00801F71"/>
    <w:rsid w:val="00802AAA"/>
    <w:rsid w:val="008030E3"/>
    <w:rsid w:val="00803AAA"/>
    <w:rsid w:val="00803E85"/>
    <w:rsid w:val="00803E8E"/>
    <w:rsid w:val="008058B1"/>
    <w:rsid w:val="00807371"/>
    <w:rsid w:val="00807AB0"/>
    <w:rsid w:val="008109AA"/>
    <w:rsid w:val="0081184F"/>
    <w:rsid w:val="00813983"/>
    <w:rsid w:val="00814AE6"/>
    <w:rsid w:val="00814EB9"/>
    <w:rsid w:val="0081556C"/>
    <w:rsid w:val="00823545"/>
    <w:rsid w:val="00825992"/>
    <w:rsid w:val="00834169"/>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6FB5"/>
    <w:rsid w:val="00A575EC"/>
    <w:rsid w:val="00A61BA2"/>
    <w:rsid w:val="00A6283B"/>
    <w:rsid w:val="00A63A71"/>
    <w:rsid w:val="00A648AF"/>
    <w:rsid w:val="00A66CDF"/>
    <w:rsid w:val="00A70216"/>
    <w:rsid w:val="00A70691"/>
    <w:rsid w:val="00A7093F"/>
    <w:rsid w:val="00A710EF"/>
    <w:rsid w:val="00A7115C"/>
    <w:rsid w:val="00A718ED"/>
    <w:rsid w:val="00A74691"/>
    <w:rsid w:val="00A74E28"/>
    <w:rsid w:val="00A765D5"/>
    <w:rsid w:val="00A76641"/>
    <w:rsid w:val="00A838BE"/>
    <w:rsid w:val="00A84D9C"/>
    <w:rsid w:val="00A905EA"/>
    <w:rsid w:val="00A91683"/>
    <w:rsid w:val="00A91763"/>
    <w:rsid w:val="00A943EF"/>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11AA"/>
    <w:rsid w:val="00AD2B4A"/>
    <w:rsid w:val="00AD2B9F"/>
    <w:rsid w:val="00AD2C12"/>
    <w:rsid w:val="00AD3B79"/>
    <w:rsid w:val="00AD4BBD"/>
    <w:rsid w:val="00AD6CE7"/>
    <w:rsid w:val="00AD76A9"/>
    <w:rsid w:val="00AE099A"/>
    <w:rsid w:val="00AE0B1A"/>
    <w:rsid w:val="00AE26B2"/>
    <w:rsid w:val="00AE5AB2"/>
    <w:rsid w:val="00AE6F7E"/>
    <w:rsid w:val="00AF04BA"/>
    <w:rsid w:val="00AF4BAC"/>
    <w:rsid w:val="00AF630B"/>
    <w:rsid w:val="00AF707C"/>
    <w:rsid w:val="00B0077A"/>
    <w:rsid w:val="00B008B9"/>
    <w:rsid w:val="00B01BED"/>
    <w:rsid w:val="00B04319"/>
    <w:rsid w:val="00B05496"/>
    <w:rsid w:val="00B06952"/>
    <w:rsid w:val="00B1011B"/>
    <w:rsid w:val="00B11713"/>
    <w:rsid w:val="00B11C3C"/>
    <w:rsid w:val="00B13F6B"/>
    <w:rsid w:val="00B15B86"/>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DC1"/>
    <w:rsid w:val="00BD7612"/>
    <w:rsid w:val="00BE0A8C"/>
    <w:rsid w:val="00BE0E53"/>
    <w:rsid w:val="00BE270A"/>
    <w:rsid w:val="00BE46A2"/>
    <w:rsid w:val="00BE4CD4"/>
    <w:rsid w:val="00BE608F"/>
    <w:rsid w:val="00BE6379"/>
    <w:rsid w:val="00BE7F6E"/>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47686"/>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2D23"/>
    <w:rsid w:val="00CB56B7"/>
    <w:rsid w:val="00CB598E"/>
    <w:rsid w:val="00CB6E8C"/>
    <w:rsid w:val="00CC0099"/>
    <w:rsid w:val="00CC1C22"/>
    <w:rsid w:val="00CC523E"/>
    <w:rsid w:val="00CC52D1"/>
    <w:rsid w:val="00CC5592"/>
    <w:rsid w:val="00CC6F06"/>
    <w:rsid w:val="00CD15F6"/>
    <w:rsid w:val="00CD1FB7"/>
    <w:rsid w:val="00CD36FA"/>
    <w:rsid w:val="00CD3A8B"/>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12B"/>
    <w:rsid w:val="00D14D47"/>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300F"/>
    <w:rsid w:val="00D8437A"/>
    <w:rsid w:val="00D85F01"/>
    <w:rsid w:val="00D85FB8"/>
    <w:rsid w:val="00D87C61"/>
    <w:rsid w:val="00D90A67"/>
    <w:rsid w:val="00D91496"/>
    <w:rsid w:val="00D91E90"/>
    <w:rsid w:val="00D959A3"/>
    <w:rsid w:val="00DA063F"/>
    <w:rsid w:val="00DA16BE"/>
    <w:rsid w:val="00DA2582"/>
    <w:rsid w:val="00DA2AE2"/>
    <w:rsid w:val="00DA3CCA"/>
    <w:rsid w:val="00DA5E0C"/>
    <w:rsid w:val="00DA651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F3318"/>
    <w:rsid w:val="00DF4089"/>
    <w:rsid w:val="00DF5E9D"/>
    <w:rsid w:val="00DF6EED"/>
    <w:rsid w:val="00E003E4"/>
    <w:rsid w:val="00E00AF6"/>
    <w:rsid w:val="00E01E79"/>
    <w:rsid w:val="00E02423"/>
    <w:rsid w:val="00E03B99"/>
    <w:rsid w:val="00E0697B"/>
    <w:rsid w:val="00E077BE"/>
    <w:rsid w:val="00E10370"/>
    <w:rsid w:val="00E2061C"/>
    <w:rsid w:val="00E2139A"/>
    <w:rsid w:val="00E219F5"/>
    <w:rsid w:val="00E22B47"/>
    <w:rsid w:val="00E2517B"/>
    <w:rsid w:val="00E25567"/>
    <w:rsid w:val="00E27762"/>
    <w:rsid w:val="00E30680"/>
    <w:rsid w:val="00E315A0"/>
    <w:rsid w:val="00E32C9D"/>
    <w:rsid w:val="00E34048"/>
    <w:rsid w:val="00E35A2C"/>
    <w:rsid w:val="00E36907"/>
    <w:rsid w:val="00E36DD2"/>
    <w:rsid w:val="00E40116"/>
    <w:rsid w:val="00E40400"/>
    <w:rsid w:val="00E40C01"/>
    <w:rsid w:val="00E4553C"/>
    <w:rsid w:val="00E46B91"/>
    <w:rsid w:val="00E47610"/>
    <w:rsid w:val="00E503CE"/>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734"/>
    <w:rsid w:val="00EB780E"/>
    <w:rsid w:val="00EC0BAA"/>
    <w:rsid w:val="00EC3702"/>
    <w:rsid w:val="00EC3CFA"/>
    <w:rsid w:val="00EC57BD"/>
    <w:rsid w:val="00EC77BC"/>
    <w:rsid w:val="00ED0944"/>
    <w:rsid w:val="00ED0C6C"/>
    <w:rsid w:val="00ED0D7F"/>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1BB9"/>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462A"/>
    <w:rsid w:val="00F9522A"/>
    <w:rsid w:val="00F97487"/>
    <w:rsid w:val="00FA07B3"/>
    <w:rsid w:val="00FA0A7C"/>
    <w:rsid w:val="00FA31E2"/>
    <w:rsid w:val="00FA3E0E"/>
    <w:rsid w:val="00FA477D"/>
    <w:rsid w:val="00FA4BCD"/>
    <w:rsid w:val="00FA50BC"/>
    <w:rsid w:val="00FA54EF"/>
    <w:rsid w:val="00FA617E"/>
    <w:rsid w:val="00FA625F"/>
    <w:rsid w:val="00FB0303"/>
    <w:rsid w:val="00FB0FBD"/>
    <w:rsid w:val="00FB1FCF"/>
    <w:rsid w:val="00FB2901"/>
    <w:rsid w:val="00FB47A5"/>
    <w:rsid w:val="00FB5B4E"/>
    <w:rsid w:val="00FB71B8"/>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FE"/>
    <w:pPr>
      <w:jc w:val="both"/>
    </w:pPr>
    <w:rPr>
      <w:rFonts w:ascii="Arial" w:hAnsi="Arial" w:cs="Arial"/>
    </w:rPr>
  </w:style>
  <w:style w:type="paragraph" w:styleId="Titre1">
    <w:name w:val="heading 1"/>
    <w:basedOn w:val="Normal"/>
    <w:next w:val="Normal"/>
    <w:qFormat/>
    <w:rsid w:val="003A51F6"/>
    <w:pPr>
      <w:keepNext/>
      <w:spacing w:before="120" w:after="60"/>
      <w:outlineLvl w:val="0"/>
    </w:pPr>
    <w:rPr>
      <w:b/>
      <w:bCs/>
      <w:color w:val="808080"/>
      <w:kern w:val="28"/>
      <w:sz w:val="24"/>
      <w:szCs w:val="28"/>
    </w:rPr>
  </w:style>
  <w:style w:type="paragraph" w:styleId="Titre2">
    <w:name w:val="heading 2"/>
    <w:basedOn w:val="Normal"/>
    <w:next w:val="Normal"/>
    <w:qFormat/>
    <w:rsid w:val="003A51F6"/>
    <w:pPr>
      <w:keepNext/>
      <w:spacing w:before="240" w:after="60"/>
      <w:outlineLvl w:val="1"/>
    </w:pPr>
    <w:rPr>
      <w:b/>
      <w:bCs/>
      <w:iCs/>
      <w:color w:val="1F497D"/>
      <w:sz w:val="22"/>
      <w:szCs w:val="28"/>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uiPriority w:val="59"/>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uiPriority w:val="99"/>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Emphase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Normal"/>
    <w:link w:val="Style1Car"/>
    <w:qFormat/>
    <w:rsid w:val="00792A0A"/>
    <w:pPr>
      <w:pBdr>
        <w:bottom w:val="single" w:sz="4" w:space="1" w:color="1F497D"/>
      </w:pBdr>
      <w:jc w:val="left"/>
    </w:pPr>
    <w:rPr>
      <w:rFonts w:ascii="Century Gothic" w:hAnsi="Century Gothic" w:cs="Times New Roman"/>
      <w:b/>
      <w:color w:val="4F81BD"/>
      <w:sz w:val="28"/>
      <w:szCs w:val="28"/>
    </w:rPr>
  </w:style>
  <w:style w:type="character" w:customStyle="1" w:styleId="Style1Car">
    <w:name w:val="Style1 Car"/>
    <w:link w:val="Style1"/>
    <w:rsid w:val="00792A0A"/>
    <w:rPr>
      <w:rFonts w:ascii="Century Gothic" w:hAnsi="Century Gothic"/>
      <w:b/>
      <w:color w:val="4F81BD"/>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B15B86"/>
    <w:pPr>
      <w:pBdr>
        <w:bottom w:val="single" w:sz="4" w:space="1" w:color="4C549E"/>
      </w:pBdr>
    </w:pPr>
    <w:rPr>
      <w:rFonts w:ascii="Marianne Medium" w:hAnsi="Marianne Medium"/>
      <w:b/>
      <w:noProof/>
      <w:color w:val="4C549E"/>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B15B86"/>
    <w:rPr>
      <w:rFonts w:ascii="Marianne Medium" w:hAnsi="Marianne Medium" w:cs="Arial"/>
      <w:b/>
      <w:noProof/>
      <w:color w:val="4C549E"/>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mandie.ars.san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id/JORFTEXT000036658880" TargetMode="External"/><Relationship Id="rId2" Type="http://schemas.openxmlformats.org/officeDocument/2006/relationships/hyperlink" Target="https://esante.gouv.fr/offres-services/label-esante/solutions-labellisees" TargetMode="External"/><Relationship Id="rId1" Type="http://schemas.openxmlformats.org/officeDocument/2006/relationships/hyperlink" Target="https://www.legifrance.gouv.fr/jorf/id/JORFTEXT0000366588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30A1-CCD3-410D-B13A-87337E9D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2272</Words>
  <Characters>12003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14247</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PROVOST, Rosanna (ARS-NORMANDIE/DOS/OA)</cp:lastModifiedBy>
  <cp:revision>3</cp:revision>
  <cp:lastPrinted>2020-02-03T12:48:00Z</cp:lastPrinted>
  <dcterms:created xsi:type="dcterms:W3CDTF">2023-12-15T13:28:00Z</dcterms:created>
  <dcterms:modified xsi:type="dcterms:W3CDTF">2023-12-15T13:33:00Z</dcterms:modified>
</cp:coreProperties>
</file>